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</w:rPr>
        <w:t>关于公布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</w:rPr>
        <w:t>“首届全省教育教学信息化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</w:rPr>
        <w:t>作品征集活动”获奖作品名单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</w:rPr>
        <w:t>及优秀组织奖名单的通知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/>
        <w:jc w:val="right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i w:val="0"/>
          <w:caps w:val="0"/>
          <w:color w:val="333333"/>
          <w:spacing w:val="0"/>
          <w:sz w:val="21"/>
          <w:szCs w:val="21"/>
        </w:rPr>
        <w:t> </w:t>
      </w: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386FCC"/>
          <w:spacing w:val="0"/>
          <w:kern w:val="0"/>
          <w:sz w:val="24"/>
          <w:szCs w:val="24"/>
          <w:lang w:val="en-US" w:eastAsia="zh-CN" w:bidi="ar"/>
        </w:rPr>
        <w:t>（湘教通〔2016〕613号）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_GB2312" w:hAnsi="仿宋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各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333333"/>
          <w:spacing w:val="-6"/>
          <w:sz w:val="32"/>
          <w:szCs w:val="32"/>
        </w:rPr>
        <w:t>市州教育（体）局，有关高校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584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color w:val="333333"/>
          <w:spacing w:val="-6"/>
          <w:sz w:val="32"/>
          <w:szCs w:val="32"/>
        </w:rPr>
        <w:t>为贯彻落实第二次全国教育信息化工作电视电话会议精神，进一步提高我省广大教师信息技术应用能力和水平，推动信息技术与教育教学深度融合，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-6"/>
          <w:sz w:val="32"/>
          <w:szCs w:val="32"/>
        </w:rPr>
        <w:t>2016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333333"/>
          <w:spacing w:val="-6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-6"/>
          <w:sz w:val="32"/>
          <w:szCs w:val="32"/>
        </w:rPr>
        <w:t>6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333333"/>
          <w:spacing w:val="-6"/>
          <w:sz w:val="32"/>
          <w:szCs w:val="32"/>
        </w:rPr>
        <w:t>月，我厅下发《关于举办首届全省教育教学信息化交流展示系列活动的通知》（湘教通〔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-6"/>
          <w:sz w:val="32"/>
          <w:szCs w:val="32"/>
        </w:rPr>
        <w:t>2016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333333"/>
          <w:spacing w:val="-6"/>
          <w:sz w:val="32"/>
          <w:szCs w:val="32"/>
        </w:rPr>
        <w:t>〕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-6"/>
          <w:sz w:val="32"/>
          <w:szCs w:val="32"/>
        </w:rPr>
        <w:t>274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333333"/>
          <w:spacing w:val="-6"/>
          <w:sz w:val="32"/>
          <w:szCs w:val="32"/>
        </w:rPr>
        <w:t>号），组织开展了首届全省教育教学信息化作品征集活动。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584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color w:val="333333"/>
          <w:spacing w:val="-6"/>
          <w:sz w:val="32"/>
          <w:szCs w:val="32"/>
        </w:rPr>
        <w:t>本届活动收到各市州中小学校和中等职业学校、部分高校教师参评作品共计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-6"/>
          <w:sz w:val="32"/>
          <w:szCs w:val="32"/>
        </w:rPr>
        <w:t>4239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333333"/>
          <w:spacing w:val="-6"/>
          <w:sz w:val="32"/>
          <w:szCs w:val="32"/>
        </w:rPr>
        <w:t>件。经技术测试和专家评审、复核，共评出获奖作品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-6"/>
          <w:sz w:val="32"/>
          <w:szCs w:val="32"/>
        </w:rPr>
        <w:t>1587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333333"/>
          <w:spacing w:val="-6"/>
          <w:sz w:val="32"/>
          <w:szCs w:val="32"/>
        </w:rPr>
        <w:t>件，其中一等奖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-6"/>
          <w:sz w:val="32"/>
          <w:szCs w:val="32"/>
        </w:rPr>
        <w:t>280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333333"/>
          <w:spacing w:val="-6"/>
          <w:sz w:val="32"/>
          <w:szCs w:val="32"/>
        </w:rPr>
        <w:t>件，二等奖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-6"/>
          <w:sz w:val="32"/>
          <w:szCs w:val="32"/>
        </w:rPr>
        <w:t>617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333333"/>
          <w:spacing w:val="-6"/>
          <w:sz w:val="32"/>
          <w:szCs w:val="32"/>
        </w:rPr>
        <w:t>件，三等奖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-6"/>
          <w:sz w:val="32"/>
          <w:szCs w:val="32"/>
        </w:rPr>
        <w:t>690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333333"/>
          <w:spacing w:val="-6"/>
          <w:sz w:val="32"/>
          <w:szCs w:val="32"/>
        </w:rPr>
        <w:t>件（见附件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-6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333333"/>
          <w:spacing w:val="-6"/>
          <w:sz w:val="32"/>
          <w:szCs w:val="32"/>
        </w:rPr>
        <w:t>，可登录省电化教育馆网站（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-6"/>
          <w:sz w:val="32"/>
          <w:szCs w:val="32"/>
        </w:rPr>
        <w:t>www.hunanedu.net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333333"/>
          <w:spacing w:val="-6"/>
          <w:sz w:val="32"/>
          <w:szCs w:val="32"/>
        </w:rPr>
        <w:t>）查询）。同时，综合各市州组织报送作品的数量及质量等情况，评选出衡阳市教育局等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-6"/>
          <w:sz w:val="32"/>
          <w:szCs w:val="32"/>
        </w:rPr>
        <w:t>6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333333"/>
          <w:spacing w:val="-6"/>
          <w:sz w:val="32"/>
          <w:szCs w:val="32"/>
        </w:rPr>
        <w:t>个单位为优秀组织奖（见附件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-6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333333"/>
          <w:spacing w:val="-6"/>
          <w:sz w:val="32"/>
          <w:szCs w:val="32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584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color w:val="333333"/>
          <w:spacing w:val="-6"/>
          <w:sz w:val="32"/>
          <w:szCs w:val="32"/>
        </w:rPr>
        <w:t>希望各地各校以此活动为契机，进一步加强教育信息化建设与应用，提升广大教师信息技术素养，推动信息技术与教育教学深度融合发展。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584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2120" w:right="0" w:hanging="1514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附件：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．“首届全省教育教学信息化作品征集活动”获奖作品名单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2120" w:right="0" w:hanging="1514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      2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．“首届全省教育教学信息化作品征集活动”优秀组织奖名单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528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                               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　　湖南省教育厅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                            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　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   2016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</w:rPr>
        <w:t>12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33333"/>
          <w:spacing w:val="0"/>
          <w:sz w:val="32"/>
          <w:szCs w:val="32"/>
        </w:rPr>
        <w:t>29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/>
        <w:jc w:val="both"/>
        <w:rPr>
          <w:rFonts w:hint="eastAsia" w:ascii="黑体" w:hAnsi="Times New Roman" w:eastAsia="黑体" w:cs="黑体"/>
          <w:b w:val="0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hint="eastAsia" w:ascii="黑体" w:hAnsi="Times New Roman" w:eastAsia="黑体" w:cs="黑体"/>
          <w:b w:val="0"/>
          <w:i w:val="0"/>
          <w:caps w:val="0"/>
          <w:color w:val="333333"/>
          <w:spacing w:val="0"/>
          <w:sz w:val="32"/>
          <w:szCs w:val="32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</w:rPr>
        <w:t>“首届全省教育教学信息化作品征集活动”获奖作品名单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color w:val="FF0000"/>
          <w:spacing w:val="0"/>
          <w:sz w:val="32"/>
          <w:szCs w:val="32"/>
        </w:rPr>
        <w:t>（只公布岳阳市的获奖名单）</w:t>
      </w:r>
    </w:p>
    <w:tbl>
      <w:tblPr>
        <w:tblStyle w:val="5"/>
        <w:tblW w:w="14609" w:type="dxa"/>
        <w:jc w:val="center"/>
        <w:tblInd w:w="-3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997"/>
        <w:gridCol w:w="1130"/>
        <w:gridCol w:w="2405"/>
        <w:gridCol w:w="1351"/>
        <w:gridCol w:w="1088"/>
        <w:gridCol w:w="4827"/>
        <w:gridCol w:w="1158"/>
        <w:gridCol w:w="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市州</w:t>
            </w:r>
          </w:p>
        </w:tc>
        <w:tc>
          <w:tcPr>
            <w:tcW w:w="11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区　县</w:t>
            </w:r>
          </w:p>
        </w:tc>
        <w:tc>
          <w:tcPr>
            <w:tcW w:w="24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作者单位</w:t>
            </w:r>
          </w:p>
        </w:tc>
        <w:tc>
          <w:tcPr>
            <w:tcW w:w="13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科　目</w:t>
            </w:r>
          </w:p>
        </w:tc>
        <w:tc>
          <w:tcPr>
            <w:tcW w:w="10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作　者</w:t>
            </w:r>
          </w:p>
        </w:tc>
        <w:tc>
          <w:tcPr>
            <w:tcW w:w="48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作　　品　　名　　称</w:t>
            </w:r>
          </w:p>
        </w:tc>
        <w:tc>
          <w:tcPr>
            <w:tcW w:w="11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9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汩罗市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历史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杨柳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三民主义的形成和发展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汩罗市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罗丹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函数的单调性（一）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汩罗市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朱超凡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归园田居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汩罗市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汨罗市第一中学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地理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黄明月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区域工业化与城市化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汩罗市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汨罗市第一中学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陈富成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生命活动的主要承担者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华容县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实验小学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徐艳桃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数学广角——搭配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华容县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实验小学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许瑶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葡萄沟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课例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平江县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大洲乡中心学校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顾升平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节肢动物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平江县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平江一中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陈弄璋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新陈代谢与酶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湘阴县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信息技术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周国喜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信息价值的判断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湘阴县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虢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</w:rPr>
              <w:t>   霞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书愤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岳阳楼区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旭日小学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胡小毛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孔子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汩罗市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职业中专学校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毛容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邀请函的制作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汩罗市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职业中专学校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余燕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人的高贵在于灵魂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平江县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平江职业技术学校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物理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袁大洋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三人制表决器的设计与制作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汩罗市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李奎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细胞核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汩罗市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彭文飞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Module 1 Unit 3 Task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汩罗市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刘修明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琵琶行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汩罗市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徐育新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雨霖铃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汩罗市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汨罗镇雁塘学校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科学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杨亚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污水和污水处理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华容县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插旗中学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化学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李新国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化学式与化合价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华容县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城关中心小学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郭艳辉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巧用信息技术 激发写作兴趣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论文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华容县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吴丽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unit2 reading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华容县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吴英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unit1 warming up &amp; reading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平江县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城关镇启明中学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信息技术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李忠良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信息技术与社会综合实践活动的深度融合策略设计思考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论文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平江县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大洲乡中心小学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罗星星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The first period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平江县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物理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李龙德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用打点计时器策速度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平江县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梅仙镇平江九中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彭锦秀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以《己亥乙诗》为例，进行诗歌鉴赏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平江县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梅仙镇中心小学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吴长春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Unit 4 When is Easte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平江县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平江一中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化学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杨婷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元素周期律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湘阴县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文星镇城东实验中学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汤正武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谈生命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岳阳楼区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岳阳楼区第十中学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王四新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Unit 3 Is this your pencil？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云溪区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石油化工职业技术学院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谢畅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培育与践行社会主义核心价值观的坐标方位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汩罗市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职业中专学校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何群林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安全伴我行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.ppt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汩罗市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职业中专学校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胡志高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电阻器的介绍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汩罗市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职业中专学校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吴月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走进黄石寨——山岳景观讲解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汩罗市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职业中专学校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马升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CAXA制造工程师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平江县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平江县职业技术学校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江高路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三相异步电动机自锁正转控制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平江县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职业技术学校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曾彬彬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来客接待——未预约来访者接待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岳阳县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职业中等专业学校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李昊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浅谈职业学校数字化校园建设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论文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1216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汩罗市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物理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熊维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弱电解质的电离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1217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汩罗市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李少良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调查报告（高三英语写作训练）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1218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汩罗市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张丹亮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The world online 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1219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汩罗市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汨罗市第一中学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郭仲林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细胞的基本结构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1220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汩罗市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汨罗市第一中学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物理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余礼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碰撞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1221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平江县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第五中学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化学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罗细雄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铁丝在氧气中的燃烧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1222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平江县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平江一中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化学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毛筱章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铜与浓硝酸反应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1223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平江县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平江一中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信息技术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陈弄璋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信息与信息特征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平江县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三阳中学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信息技术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李胜兰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认识电脑┅让我们从这里开始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市直属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第十五中学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易益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Making a happiness handbook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1226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岳阳楼区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第十中学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张静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基因的显性和隐性（翻转课堂）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1227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岳阳楼区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岳阳楼区第十中学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王四新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培养学生英语自主学习能力有效利用网络技术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论文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1228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岳阳楼区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地理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李丽辉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地壳的物质组成和物质循环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1229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岳阳市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第二中学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信息技术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刘焱青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充分挖掘信息技术在电脑制作活动中的认知工具作用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论文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1230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岳阳楼区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理工学院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刘怀金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跨栏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1231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云溪区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石油化工职业技术学院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邓淋予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油品调合—湖南石油化工职业技术学院邓淋予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1232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平江县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平江县职业技术学校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张忠和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会计法律制度的概念与构成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1233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平江县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职业技术学校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向思思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销售过程之主营业务的核算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1234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岳阳县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职业中等专业学校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李昊</w:t>
            </w:r>
          </w:p>
        </w:tc>
        <w:tc>
          <w:tcPr>
            <w:tcW w:w="4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搜索下载网上资源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三等奖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Times New Roman" w:eastAsia="黑体" w:cs="黑体"/>
          <w:b w:val="0"/>
          <w:i w:val="0"/>
          <w:caps w:val="0"/>
          <w:color w:val="333333"/>
          <w:spacing w:val="0"/>
          <w:sz w:val="32"/>
          <w:szCs w:val="32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</w:rPr>
        <w:t>“首届全省教育教学信息化作品征集活动”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</w:rPr>
        <w:t>优秀组织奖名单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08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衡阳市教育局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   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　　　　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 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株洲市教育局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08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邵阳市教育局　　　　　　岳阳市教育局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608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张家界市教育局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  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　　　　郴州市教育局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D5462"/>
    <w:rsid w:val="3932580F"/>
    <w:rsid w:val="445D54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2017-04-17T03:13:00Z</dcterms:created>
  <dc:creator>Administrator</dc:creator>
  <cp:lastModifiedBy>Administrator</cp:lastModifiedBy>
  <dcterms:modified xsi:type="dcterms:W3CDTF">2017-04-17T03:18:57Z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