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178" w:leftChars="-85" w:right="-288" w:rightChars="-137" w:firstLine="65" w:firstLineChars="50"/>
        <w:rPr>
          <w:rFonts w:hint="eastAsia"/>
          <w:color w:val="FF0000"/>
          <w:spacing w:val="-40"/>
          <w:szCs w:val="100"/>
        </w:rPr>
      </w:pPr>
      <w:r>
        <w:rPr>
          <w:color w:val="FF0000"/>
          <w:spacing w:val="-40"/>
          <w:szCs w:val="1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984250</wp:posOffset>
                </wp:positionV>
                <wp:extent cx="5791200" cy="0"/>
                <wp:effectExtent l="34925" t="31750" r="31750" b="349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pt;margin-top:77.5pt;height:0pt;width:456pt;z-index:251659264;mso-width-relative:page;mso-height-relative:page;" filled="f" stroked="t" coordsize="21600,21600" o:gfxdata="UEsDBAoAAAAAAIdO4kAAAAAAAAAAAAAAAAAEAAAAZHJzL1BLAwQUAAAACACHTuJAz837odMAAAAL&#10;AQAADwAAAGRycy9kb3ducmV2LnhtbE1PQWrDMBC8F/IHsYXeEikObo1rOYdAz22SHnpUrI1tYq2M&#10;JMfJ77uFQnub2RlmZ6rtzQ3iiiH2njSsVwoEUuNtT62Gz+PbsgARkyFrBk+o4Y4RtvXioTKl9TPt&#10;8XpIreAQiqXR0KU0llLGpkNn4sqPSKydfXAmMQ2ttMHMHO4GmSn1LJ3piT90ZsRdh83lMDkNXy+B&#10;/Lx/P39sJrrHbLwcs1xp/fS4Vq8gEt7Snxl+6nN1qLnTyU9koxg0LDcZb0ks5DkDdhSFYnD6vci6&#10;kv831N9QSwMEFAAAAAgAh07iQBX5S1XUAQAAbgMAAA4AAABkcnMvZTJvRG9jLnhtbK1TS44TMRDd&#10;I3EHy3vS3ZGGTyudWWQUNgNEmnAAx3Z3W2O7LNtJdy7BBZDYwYole24zwzEoOx9mhh0ii1Lsqnqu&#10;91717HI0muykDwpsQ6tJSYm0HISyXUM/rpcvXlMSIrOCabCyoXsZ6OX8+bPZ4Go5hR60kJ4giA31&#10;4Brax+jqogi8l4aFCThpMdmCNyzi0XeF8GxAdKOLaVm+LAbwwnngMgS8vTok6Tzjt63k8UPbBhmJ&#10;bijOFnP0OW5SLOYzVneeuV7x4xjsH6YwTFl89Ax1xSIjW6/+gjKKewjQxgkHU0DbKi4zB2RTlU/Y&#10;3PTMycwFxQnuLFP4f7D8/W7liRINnVJimUGL7j//uPv09dfPLxjvv38j0yTS4EKNtQu78okmH+2N&#10;uwZ+G4iFRc9sJ/Ow671DhCp1FI9a0iE4fGozvAOBNWwbISs2tt4kSNSCjNmY/dkYOUbC8fLi1ZsK&#10;3aaEn3IFq0+Nzof4VoIh6U9DtbJJM1az3XWIaRBWn0rStYWl0jr7ri0ZEnh1kaCNQxUi7sHtuj+6&#10;GUArkcpTY/DdZqE92THcpeWyxF/miZmHZR62Vhye1fYoQ2J+0HADYr/yJ3nQ1DzfcQHT1jw85+4/&#10;n8n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/N+6HTAAAACwEAAA8AAAAAAAAAAQAgAAAAIgAA&#10;AGRycy9kb3ducmV2LnhtbFBLAQIUABQAAAAIAIdO4kAV+UtV1AEAAG4DAAAOAAAAAAAAAAEAIAAA&#10;ACIBAABkcnMvZTJvRG9jLnhtbFBLBQYAAAAABgAGAFkBAABoBQAAAAA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eastAsia="方正小标宋简体"/>
          <w:color w:val="FF0000"/>
          <w:spacing w:val="-40"/>
          <w:w w:val="90"/>
          <w:sz w:val="100"/>
          <w:szCs w:val="100"/>
        </w:rPr>
        <w:t>湖  南  省  教  育  厅</w:t>
      </w:r>
    </w:p>
    <w:p>
      <w:pPr>
        <w:snapToGrid w:val="0"/>
        <w:ind w:left="105" w:hanging="105" w:hangingChars="50"/>
        <w:rPr>
          <w:rFonts w:hint="eastAsia"/>
        </w:rPr>
      </w:pPr>
    </w:p>
    <w:p/>
    <w:p>
      <w:pPr>
        <w:rPr>
          <w:rFonts w:hint="eastAsia"/>
        </w:rPr>
      </w:pP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转发教育部职成司关于开展职业院校</w:t>
      </w:r>
    </w:p>
    <w:p>
      <w:pPr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管理水平问卷调查的通知</w:t>
      </w:r>
    </w:p>
    <w:p>
      <w:pPr>
        <w:spacing w:line="600" w:lineRule="exact"/>
        <w:jc w:val="center"/>
        <w:rPr>
          <w:rFonts w:ascii="Times New Roman" w:hAnsi="Times New Roman" w:cs="Times New Roman" w:eastAsiaTheme="majorEastAsia"/>
          <w:sz w:val="44"/>
          <w:szCs w:val="44"/>
        </w:rPr>
      </w:pPr>
    </w:p>
    <w:p>
      <w:pPr>
        <w:spacing w:line="600" w:lineRule="exact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各市州教育（体）局，有关高职学院：</w:t>
      </w:r>
    </w:p>
    <w:p>
      <w:pPr>
        <w:spacing w:line="600" w:lineRule="exact"/>
        <w:ind w:firstLine="66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现将教育部职成司《关于开展职业院校管理水平问卷调查的通知》（教职成司函〔2017〕77号）转发给你们，并就做好我省职业院校管理水平问卷调查有关要求通知如下：</w:t>
      </w:r>
    </w:p>
    <w:p>
      <w:pPr>
        <w:spacing w:line="600" w:lineRule="exact"/>
        <w:ind w:firstLine="66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1、样本学校。参加问卷调查的中职样本学校由各市州教育（体）局按样本学校要求（见附件1）确定，并负责组织各样本学校做好问卷调查。高职样本学校名单见附件2。</w:t>
      </w:r>
    </w:p>
    <w:p>
      <w:pPr>
        <w:spacing w:line="600" w:lineRule="exact"/>
        <w:ind w:firstLine="66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2、调查对象。中、高职各样本学校应按照教职成司函〔2017〕77号通知规定的要求，分别抽取教师、学生和合作企业参加调查，并于11月13日前登录网址进行在线填写。</w:t>
      </w:r>
    </w:p>
    <w:p>
      <w:pPr>
        <w:spacing w:line="600" w:lineRule="exact"/>
        <w:ind w:firstLine="66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各地各学校在问卷调查过程中如有问题，请与湖南省教科院职成所联系。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联 系 人：贵颖祺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联系电话：0731－84402943、15096388896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电子邮箱：14904561@qq.com</w:t>
      </w:r>
    </w:p>
    <w:p>
      <w:pPr>
        <w:spacing w:line="600" w:lineRule="exact"/>
        <w:ind w:firstLine="645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234950</wp:posOffset>
                </wp:positionV>
                <wp:extent cx="5791200" cy="0"/>
                <wp:effectExtent l="34925" t="34925" r="31750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25pt;margin-top:18.5pt;height:0pt;width:456pt;z-index:251661312;mso-width-relative:page;mso-height-relative:page;" filled="f" stroked="t" coordsize="21600,21600" o:gfxdata="UEsDBAoAAAAAAIdO4kAAAAAAAAAAAAAAAAAEAAAAZHJzL1BLAwQUAAAACACHTuJA+LcZ5tYAAAAJ&#10;AQAADwAAAGRycy9kb3ducmV2LnhtbE2PPU/DMBCGdyT+g3VIbK1TCqQNcSoI6oDEkgK7Gx9JFPsc&#10;xU4b/j2HGGC89x69H/ludlaccAydJwWrZQICqfamo0bB+9t+sQERoiajrSdU8IUBdsXlRa4z489U&#10;4ekQG8EmFDKtoI1xyKQMdYtOh6UfkPj36UenI59jI82oz2zurLxJknvpdEec0OoByxbr/jA5BS+P&#10;r/1TGcuqerb9dp4/pm25R6Wur1bJA4iIc/yD4ac+V4eCOx39RCYIq2Cxvr1jVME65U0MbNKUheOv&#10;IItc/l9QfANQSwMEFAAAAAgAh07iQLap6HbTAQAAbgMAAA4AAABkcnMvZTJvRG9jLnhtbK1TS27b&#10;MBDdF8gdCO5rSQHSj2A5CwfOJm0NxD0ATVISEZJDkLQlX6IXKNBdu+qy+94m6TE6pGM3n11QLQbi&#10;fB5n3htOz0ejyVb6oMA2tJqUlEjLQSjbNfTzavH6HSUhMiuYBisbupOBns9OXk0HV8tT6EEL6QmC&#10;2FAPrqF9jK4uisB7aViYgJMWgy14wyIefVcIzwZEN7o4Lcs3xQBeOA9choDei32QzjJ+20oeP7Vt&#10;kJHohmJvMVuf7TrZYjZldeeZ6xW/b4O9oAvDlMVLj1AXLDKy8eoZlFHcQ4A2TjiYAtpWcZlnwGmq&#10;8sk01z1zMs+C5AR3pCn8P1j+cbv0RAnUjhLLDEp09/XX7Zfvf35/Q3v38wepEkmDCzXmzu3SpzH5&#10;aK/dFfCbQCzMe2Y7mZtd7Rwi5IriUUk6BIdXrYcPIDCHbSJkxsbWmwSJXJAxC7M7CiPHSDg6z96+&#10;r1BtSvghVrD6UOh8iJcSDEk/DdXKJs5YzbZXIWLrmHpISW4LC6V11l1bMiTw6ixBG4csxF7ZFe7C&#10;TYYIoJVI6akw+G49155sGe7SYlHil5hB+EdpHjZW7P3aYvgw+Z7DNYjd0qdw8qOoGeB+AdPWPDzn&#10;rH/PZP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+LcZ5tYAAAAJAQAADwAAAAAAAAABACAAAAAi&#10;AAAAZHJzL2Rvd25yZXYueG1sUEsBAhQAFAAAAAgAh07iQLap6HbTAQAAbgMAAA4AAAAAAAAAAQAg&#10;AAAAJQEAAGRycy9lMm9Eb2MueG1sUEsFBgAAAAAGAAYAWQEAAGoFAAAAAA=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ind w:firstLine="645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附件：1、各市州应抽取的中等职业学校数分配表</w:t>
      </w:r>
    </w:p>
    <w:p>
      <w:pPr>
        <w:spacing w:line="600" w:lineRule="exact"/>
        <w:ind w:firstLine="1280" w:firstLineChars="4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>2、高职样本学校名单</w:t>
      </w:r>
    </w:p>
    <w:p>
      <w:pPr>
        <w:spacing w:line="600" w:lineRule="exact"/>
        <w:ind w:firstLine="1280" w:firstLineChars="4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ind w:firstLine="1280" w:firstLineChars="400"/>
        <w:jc w:val="left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ind w:firstLine="1280" w:firstLineChars="4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             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>湖南省教育厅</w:t>
      </w:r>
    </w:p>
    <w:p>
      <w:pPr>
        <w:spacing w:line="600" w:lineRule="exact"/>
        <w:ind w:firstLine="4480" w:firstLineChars="14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2017年10月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20</w:t>
      </w:r>
      <w:r>
        <w:rPr>
          <w:rFonts w:ascii="Times New Roman" w:hAnsi="Times New Roman" w:eastAsia="仿宋_GB2312" w:cs="Times New Roman"/>
          <w:sz w:val="32"/>
          <w:szCs w:val="32"/>
        </w:rPr>
        <w:t>日</w:t>
      </w:r>
    </w:p>
    <w:p>
      <w:pPr>
        <w:widowControl/>
        <w:spacing w:line="600" w:lineRule="exact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  <w:r>
        <w:rPr>
          <w:rFonts w:ascii="黑体" w:hAnsi="黑体" w:eastAsia="黑体" w:cs="Times New Roman"/>
          <w:sz w:val="32"/>
          <w:szCs w:val="32"/>
        </w:rPr>
        <w:t>附件1</w:t>
      </w:r>
    </w:p>
    <w:p>
      <w:pPr>
        <w:tabs>
          <w:tab w:val="left" w:pos="3430"/>
        </w:tabs>
        <w:spacing w:line="60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tabs>
          <w:tab w:val="left" w:pos="3430"/>
        </w:tabs>
        <w:spacing w:line="6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各市州应抽取的中等职业学校数分配表</w:t>
      </w:r>
    </w:p>
    <w:p>
      <w:pPr>
        <w:tabs>
          <w:tab w:val="left" w:pos="3430"/>
        </w:tabs>
        <w:spacing w:line="600" w:lineRule="exact"/>
        <w:jc w:val="righ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单位：所</w:t>
      </w:r>
    </w:p>
    <w:tbl>
      <w:tblPr>
        <w:tblStyle w:val="6"/>
        <w:tblW w:w="87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640"/>
        <w:gridCol w:w="1640"/>
        <w:gridCol w:w="1640"/>
        <w:gridCol w:w="164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市州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764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应抽选学校数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小计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国家改革发展示范学校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省级示范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学校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市直学校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县属学校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长沙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株洲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湘潭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衡阳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邵阳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岳阳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常德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张家界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益阳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郴州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永州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怀化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娄底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湘西州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合计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94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>26</w:t>
            </w:r>
          </w:p>
        </w:tc>
      </w:tr>
    </w:tbl>
    <w:p>
      <w:pPr>
        <w:jc w:val="left"/>
        <w:rPr>
          <w:rFonts w:ascii="Times New Roman" w:hAnsi="Times New Roman" w:eastAsia="黑体" w:cs="Times New Roman"/>
          <w:sz w:val="32"/>
          <w:szCs w:val="32"/>
        </w:rPr>
      </w:pPr>
    </w:p>
    <w:p>
      <w:pPr>
        <w:widowControl/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br w:type="page"/>
      </w:r>
      <w:r>
        <w:rPr>
          <w:rFonts w:ascii="Times New Roman" w:hAnsi="Times New Roman" w:eastAsia="黑体" w:cs="Times New Roman"/>
          <w:sz w:val="32"/>
          <w:szCs w:val="32"/>
        </w:rPr>
        <w:t>附件2</w:t>
      </w:r>
    </w:p>
    <w:p>
      <w:pPr>
        <w:widowControl/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高职样本学校名单</w:t>
      </w:r>
    </w:p>
    <w:p>
      <w:pPr>
        <w:spacing w:line="600" w:lineRule="exact"/>
        <w:jc w:val="center"/>
        <w:rPr>
          <w:rFonts w:ascii="Times New Roman" w:hAnsi="Times New Roman" w:cs="Times New Roman" w:eastAsiaTheme="majorEastAsia"/>
          <w:sz w:val="44"/>
          <w:szCs w:val="44"/>
        </w:rPr>
      </w:pPr>
    </w:p>
    <w:tbl>
      <w:tblPr>
        <w:tblStyle w:val="7"/>
        <w:tblW w:w="765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5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序号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学校名称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长沙民政职业技术学院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2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湖南铁道职业技术学院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3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永州职业技术学院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4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湖南工艺美术职业学院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5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长沙航空职业技术学院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6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湖南汽车工程职业学院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7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长沙商贸旅游职业技术学院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8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湖南生物机电职业技术学院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9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湖南商务职业技术学院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10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岳阳职业技术学院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11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湖南水利水电职业技术学院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12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湖南邮电职业技术学院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13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湖南软件职业学院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14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长沙职业技术学院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15</w:t>
            </w:r>
          </w:p>
        </w:tc>
        <w:tc>
          <w:tcPr>
            <w:tcW w:w="5704" w:type="dxa"/>
          </w:tcPr>
          <w:p>
            <w:pPr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sz w:val="32"/>
                <w:szCs w:val="32"/>
              </w:rPr>
              <w:t>湘潭医卫职业技术学院</w:t>
            </w:r>
          </w:p>
        </w:tc>
      </w:tr>
    </w:tbl>
    <w:p>
      <w:pPr>
        <w:jc w:val="center"/>
        <w:rPr>
          <w:rFonts w:ascii="Times New Roman" w:hAnsi="Times New Roman" w:cs="Times New Roman" w:eastAsiaTheme="majorEastAsia"/>
          <w:sz w:val="44"/>
          <w:szCs w:val="44"/>
        </w:rPr>
      </w:pPr>
    </w:p>
    <w:p>
      <w:pPr>
        <w:jc w:val="left"/>
        <w:rPr>
          <w:rFonts w:ascii="Times New Roman" w:hAnsi="Times New Roman" w:eastAsia="仿宋" w:cs="Times New Roman"/>
          <w:sz w:val="32"/>
          <w:szCs w:val="32"/>
        </w:rPr>
      </w:pPr>
    </w:p>
    <w:p>
      <w:pPr>
        <w:jc w:val="left"/>
      </w:pPr>
      <w:r>
        <w:drawing>
          <wp:inline distT="0" distB="0" distL="114300" distR="114300">
            <wp:extent cx="5273675" cy="745934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675" cy="745934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675" cy="7459345"/>
            <wp:effectExtent l="0" t="0" r="317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CCB"/>
    <w:rsid w:val="00020D2A"/>
    <w:rsid w:val="00175D1E"/>
    <w:rsid w:val="00191B76"/>
    <w:rsid w:val="002054B2"/>
    <w:rsid w:val="00291E1A"/>
    <w:rsid w:val="003113CC"/>
    <w:rsid w:val="003946F0"/>
    <w:rsid w:val="00480878"/>
    <w:rsid w:val="005C6906"/>
    <w:rsid w:val="006526F4"/>
    <w:rsid w:val="006858B6"/>
    <w:rsid w:val="00703183"/>
    <w:rsid w:val="00725C56"/>
    <w:rsid w:val="0077015B"/>
    <w:rsid w:val="007F5DCA"/>
    <w:rsid w:val="008745DA"/>
    <w:rsid w:val="00951B67"/>
    <w:rsid w:val="009E4668"/>
    <w:rsid w:val="00A23622"/>
    <w:rsid w:val="00A621DF"/>
    <w:rsid w:val="00B97CCB"/>
    <w:rsid w:val="00C165B9"/>
    <w:rsid w:val="00C86EFF"/>
    <w:rsid w:val="00D710EC"/>
    <w:rsid w:val="00EF27CA"/>
    <w:rsid w:val="323E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152</Words>
  <Characters>868</Characters>
  <Lines>7</Lines>
  <Paragraphs>2</Paragraphs>
  <TotalTime>0</TotalTime>
  <ScaleCrop>false</ScaleCrop>
  <LinksUpToDate>false</LinksUpToDate>
  <CharactersWithSpaces>1018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2017-10-11T08:38:00Z</dcterms:created>
  <dc:creator>Admin</dc:creator>
  <cp:lastModifiedBy>lenovo</cp:lastModifiedBy>
  <cp:lastPrinted>2017-10-23T02:06:00Z</cp:lastPrinted>
  <dcterms:modified xsi:type="dcterms:W3CDTF">2017-10-23T03:15:13Z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