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119" w:leftChars="-171" w:hanging="240" w:hangingChars="75"/>
        <w:jc w:val="right"/>
        <w:rPr>
          <w:rFonts w:hint="eastAsia" w:ascii="楷体_GB2312" w:hAnsi="楷体_GB2312" w:eastAsia="楷体_GB2312" w:cs="楷体_GB2312"/>
          <w:b w:val="0"/>
          <w:bCs/>
          <w:sz w:val="32"/>
          <w:szCs w:val="32"/>
          <w:lang w:eastAsia="zh-CN"/>
        </w:rPr>
      </w:pPr>
    </w:p>
    <w:p>
      <w:pPr>
        <w:keepNext w:val="0"/>
        <w:keepLines w:val="0"/>
        <w:pageBreakBefore w:val="0"/>
        <w:widowControl/>
        <w:kinsoku/>
        <w:wordWrap/>
        <w:overflowPunct/>
        <w:topLinePunct w:val="0"/>
        <w:autoSpaceDE/>
        <w:autoSpaceDN/>
        <w:bidi w:val="0"/>
        <w:adjustRightInd/>
        <w:snapToGrid/>
        <w:spacing w:line="800" w:lineRule="exact"/>
        <w:ind w:left="-119" w:leftChars="-171" w:hanging="240" w:hangingChars="75"/>
        <w:jc w:val="right"/>
        <w:textAlignment w:val="auto"/>
        <w:outlineLvl w:val="9"/>
        <w:rPr>
          <w:rFonts w:hint="eastAsia" w:ascii="楷体_GB2312" w:hAnsi="楷体_GB2312" w:eastAsia="楷体_GB2312" w:cs="楷体_GB2312"/>
          <w:b w:val="0"/>
          <w:bCs/>
          <w:sz w:val="32"/>
          <w:szCs w:val="32"/>
          <w:lang w:eastAsia="zh-CN"/>
        </w:rPr>
      </w:pPr>
    </w:p>
    <w:p>
      <w:pPr>
        <w:spacing w:line="600" w:lineRule="exact"/>
        <w:ind w:left="-119" w:leftChars="-171" w:hanging="240" w:hangingChars="75"/>
        <w:jc w:val="right"/>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eastAsia="zh-CN"/>
        </w:rPr>
        <w:t>岳教体通〔</w:t>
      </w:r>
      <w:r>
        <w:rPr>
          <w:rFonts w:hint="eastAsia" w:ascii="楷体_GB2312" w:hAnsi="楷体_GB2312" w:eastAsia="楷体_GB2312" w:cs="楷体_GB2312"/>
          <w:b w:val="0"/>
          <w:bCs/>
          <w:sz w:val="32"/>
          <w:szCs w:val="32"/>
          <w:lang w:val="en-US" w:eastAsia="zh-CN"/>
        </w:rPr>
        <w:t>2018</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69号</w:t>
      </w:r>
    </w:p>
    <w:p>
      <w:pPr>
        <w:spacing w:line="560" w:lineRule="exact"/>
        <w:jc w:val="center"/>
        <w:rPr>
          <w:rFonts w:ascii="方正小标宋简体" w:hAnsi="方正小标宋简体" w:eastAsia="方正小标宋简体" w:cs="方正小标宋简体"/>
          <w:w w:val="85"/>
          <w:sz w:val="44"/>
          <w:szCs w:val="44"/>
        </w:rPr>
      </w:pPr>
    </w:p>
    <w:p>
      <w:pPr>
        <w:spacing w:line="640" w:lineRule="exact"/>
        <w:jc w:val="center"/>
        <w:rPr>
          <w:rFonts w:hint="eastAsia" w:ascii="方正小标宋简体" w:hAnsi="方正小标宋简体" w:eastAsia="方正小标宋简体" w:cs="方正小标宋简体"/>
          <w:b w:val="0"/>
          <w:bCs w:val="0"/>
          <w:w w:val="95"/>
          <w:sz w:val="44"/>
          <w:szCs w:val="44"/>
        </w:rPr>
      </w:pPr>
      <w:r>
        <w:rPr>
          <w:rFonts w:hint="eastAsia" w:ascii="方正小标宋简体" w:hAnsi="方正小标宋简体" w:eastAsia="方正小标宋简体" w:cs="方正小标宋简体"/>
          <w:b w:val="0"/>
          <w:bCs w:val="0"/>
          <w:w w:val="95"/>
          <w:sz w:val="44"/>
          <w:szCs w:val="44"/>
        </w:rPr>
        <w:t>岳阳市教育体育局</w:t>
      </w:r>
    </w:p>
    <w:p>
      <w:pPr>
        <w:spacing w:line="640" w:lineRule="exact"/>
        <w:jc w:val="center"/>
        <w:rPr>
          <w:rFonts w:hint="eastAsia" w:ascii="方正小标宋简体" w:hAnsi="方正小标宋简体" w:eastAsia="方正小标宋简体" w:cs="方正小标宋简体"/>
          <w:b w:val="0"/>
          <w:bCs w:val="0"/>
          <w:w w:val="90"/>
          <w:sz w:val="44"/>
          <w:szCs w:val="44"/>
        </w:rPr>
      </w:pPr>
      <w:r>
        <w:rPr>
          <w:rFonts w:hint="eastAsia" w:ascii="方正小标宋简体" w:hAnsi="方正小标宋简体" w:eastAsia="方正小标宋简体" w:cs="方正小标宋简体"/>
          <w:b w:val="0"/>
          <w:bCs w:val="0"/>
          <w:w w:val="90"/>
          <w:sz w:val="44"/>
          <w:szCs w:val="44"/>
        </w:rPr>
        <w:t>关于印发《岳阳市现代学徒制试点项目管理办法</w:t>
      </w:r>
    </w:p>
    <w:p>
      <w:pPr>
        <w:spacing w:line="640" w:lineRule="exact"/>
        <w:jc w:val="center"/>
        <w:rPr>
          <w:rFonts w:hint="eastAsia" w:ascii="方正小标宋简体" w:hAnsi="方正小标宋简体" w:eastAsia="方正小标宋简体" w:cs="方正小标宋简体"/>
          <w:b w:val="0"/>
          <w:bCs w:val="0"/>
          <w:w w:val="90"/>
          <w:sz w:val="44"/>
          <w:szCs w:val="44"/>
        </w:rPr>
      </w:pPr>
      <w:r>
        <w:rPr>
          <w:rFonts w:hint="eastAsia" w:ascii="方正小标宋简体" w:hAnsi="方正小标宋简体" w:eastAsia="方正小标宋简体" w:cs="方正小标宋简体"/>
          <w:b w:val="0"/>
          <w:bCs w:val="0"/>
          <w:w w:val="90"/>
          <w:sz w:val="44"/>
          <w:szCs w:val="44"/>
          <w:lang w:val="en-US" w:eastAsia="zh-CN"/>
        </w:rPr>
        <w:t>(试行)</w:t>
      </w:r>
      <w:r>
        <w:rPr>
          <w:rFonts w:hint="eastAsia" w:ascii="方正小标宋简体" w:hAnsi="方正小标宋简体" w:eastAsia="方正小标宋简体" w:cs="方正小标宋简体"/>
          <w:b w:val="0"/>
          <w:bCs w:val="0"/>
          <w:w w:val="90"/>
          <w:sz w:val="44"/>
          <w:szCs w:val="44"/>
        </w:rPr>
        <w:t>》和《岳阳市现代学徒制招生与招工管理</w:t>
      </w:r>
    </w:p>
    <w:p>
      <w:pPr>
        <w:spacing w:line="640" w:lineRule="exact"/>
        <w:jc w:val="center"/>
        <w:rPr>
          <w:rFonts w:hint="eastAsia" w:ascii="方正小标宋简体" w:hAnsi="方正小标宋简体" w:eastAsia="方正小标宋简体" w:cs="方正小标宋简体"/>
          <w:b w:val="0"/>
          <w:bCs w:val="0"/>
          <w:w w:val="90"/>
          <w:sz w:val="44"/>
          <w:szCs w:val="44"/>
          <w:lang w:eastAsia="zh-CN"/>
        </w:rPr>
      </w:pPr>
      <w:r>
        <w:rPr>
          <w:rFonts w:hint="eastAsia" w:ascii="方正小标宋简体" w:hAnsi="方正小标宋简体" w:eastAsia="方正小标宋简体" w:cs="方正小标宋简体"/>
          <w:b w:val="0"/>
          <w:bCs w:val="0"/>
          <w:w w:val="90"/>
          <w:sz w:val="44"/>
          <w:szCs w:val="44"/>
        </w:rPr>
        <w:t>办法</w:t>
      </w:r>
      <w:r>
        <w:rPr>
          <w:rFonts w:hint="eastAsia" w:ascii="方正小标宋简体" w:hAnsi="方正小标宋简体" w:eastAsia="方正小标宋简体" w:cs="方正小标宋简体"/>
          <w:b w:val="0"/>
          <w:bCs w:val="0"/>
          <w:w w:val="90"/>
          <w:sz w:val="44"/>
          <w:szCs w:val="44"/>
          <w:lang w:val="en-US" w:eastAsia="zh-CN"/>
        </w:rPr>
        <w:t>(试行)</w:t>
      </w:r>
      <w:r>
        <w:rPr>
          <w:rFonts w:hint="eastAsia" w:ascii="方正小标宋简体" w:hAnsi="方正小标宋简体" w:eastAsia="方正小标宋简体" w:cs="方正小标宋简体"/>
          <w:b w:val="0"/>
          <w:bCs w:val="0"/>
          <w:w w:val="90"/>
          <w:sz w:val="44"/>
          <w:szCs w:val="44"/>
        </w:rPr>
        <w:t>》的</w:t>
      </w:r>
      <w:r>
        <w:rPr>
          <w:rFonts w:hint="eastAsia" w:ascii="方正小标宋简体" w:hAnsi="方正小标宋简体" w:eastAsia="方正小标宋简体" w:cs="方正小标宋简体"/>
          <w:b w:val="0"/>
          <w:bCs w:val="0"/>
          <w:w w:val="90"/>
          <w:sz w:val="44"/>
          <w:szCs w:val="44"/>
          <w:lang w:eastAsia="zh-CN"/>
        </w:rPr>
        <w:t>通知</w:t>
      </w:r>
      <w:bookmarkStart w:id="0" w:name="_GoBack"/>
      <w:bookmarkEnd w:id="0"/>
    </w:p>
    <w:p>
      <w:pPr>
        <w:spacing w:line="660" w:lineRule="exact"/>
        <w:jc w:val="left"/>
        <w:rPr>
          <w:rFonts w:ascii="仿宋" w:hAnsi="仿宋" w:eastAsia="仿宋"/>
          <w:sz w:val="32"/>
          <w:szCs w:val="32"/>
        </w:rPr>
      </w:pPr>
    </w:p>
    <w:p>
      <w:pPr>
        <w:spacing w:line="780" w:lineRule="exact"/>
        <w:rPr>
          <w:rFonts w:ascii="仿宋" w:hAnsi="仿宋" w:eastAsia="仿宋" w:cs="仿宋"/>
          <w:sz w:val="32"/>
          <w:szCs w:val="32"/>
        </w:rPr>
      </w:pPr>
      <w:r>
        <w:rPr>
          <w:rFonts w:hint="eastAsia" w:ascii="仿宋" w:hAnsi="仿宋" w:eastAsia="仿宋" w:cs="仿宋"/>
          <w:spacing w:val="6"/>
          <w:sz w:val="32"/>
          <w:szCs w:val="32"/>
        </w:rPr>
        <w:t>各县市区教育（体）局，市直</w:t>
      </w:r>
      <w:r>
        <w:rPr>
          <w:rFonts w:hint="eastAsia" w:ascii="仿宋" w:hAnsi="仿宋" w:eastAsia="仿宋" w:cs="仿宋"/>
          <w:sz w:val="32"/>
          <w:szCs w:val="32"/>
        </w:rPr>
        <w:t>各中等职业学校：</w:t>
      </w:r>
    </w:p>
    <w:p>
      <w:pPr>
        <w:spacing w:line="780" w:lineRule="exact"/>
        <w:ind w:firstLine="640" w:firstLineChars="200"/>
        <w:rPr>
          <w:rFonts w:ascii="仿宋_GB2312" w:hAnsi="黑体" w:eastAsia="仿宋_GB2312" w:cs="方正小标宋简体"/>
          <w:w w:val="95"/>
          <w:sz w:val="32"/>
          <w:szCs w:val="32"/>
        </w:rPr>
      </w:pPr>
      <w:r>
        <w:rPr>
          <w:rFonts w:hint="eastAsia" w:ascii="仿宋" w:hAnsi="仿宋" w:eastAsia="仿宋" w:cs="仿宋"/>
          <w:sz w:val="32"/>
          <w:szCs w:val="32"/>
        </w:rPr>
        <w:t>现将</w:t>
      </w:r>
      <w:r>
        <w:rPr>
          <w:rFonts w:hint="eastAsia" w:ascii="仿宋_GB2312" w:hAnsi="黑体" w:eastAsia="仿宋_GB2312" w:cs="方正小标宋简体"/>
          <w:w w:val="95"/>
          <w:sz w:val="32"/>
          <w:szCs w:val="32"/>
        </w:rPr>
        <w:t>《岳阳市现代学徒制试点项目管理办法（试行）》和《岳阳市现代学徒制招生与招工管理办法（试行）》印发给你们，请认真遵照执行。</w:t>
      </w:r>
    </w:p>
    <w:p>
      <w:pPr>
        <w:spacing w:line="780" w:lineRule="exact"/>
        <w:ind w:firstLine="608" w:firstLineChars="200"/>
        <w:rPr>
          <w:rFonts w:ascii="仿宋_GB2312" w:hAnsi="黑体" w:eastAsia="仿宋_GB2312" w:cs="方正小标宋简体"/>
          <w:w w:val="95"/>
          <w:sz w:val="32"/>
          <w:szCs w:val="32"/>
        </w:rPr>
      </w:pPr>
      <w:r>
        <w:rPr>
          <w:rFonts w:hint="eastAsia" w:ascii="仿宋_GB2312" w:hAnsi="黑体" w:eastAsia="仿宋_GB2312" w:cs="方正小标宋简体"/>
          <w:w w:val="95"/>
          <w:sz w:val="32"/>
          <w:szCs w:val="32"/>
        </w:rPr>
        <w:t>执行过程中如有意见建议，请及时反馈，以便修订完善。</w:t>
      </w:r>
    </w:p>
    <w:p>
      <w:pPr>
        <w:spacing w:line="600" w:lineRule="exact"/>
        <w:ind w:firstLine="320" w:firstLineChars="1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4500" w:firstLineChars="1250"/>
        <w:rPr>
          <w:rFonts w:ascii="仿宋" w:hAnsi="仿宋" w:eastAsia="仿宋" w:cs="仿宋"/>
          <w:spacing w:val="20"/>
          <w:sz w:val="32"/>
          <w:szCs w:val="32"/>
        </w:rPr>
      </w:pPr>
      <w:r>
        <w:rPr>
          <w:rFonts w:hint="eastAsia" w:ascii="仿宋" w:hAnsi="仿宋" w:eastAsia="仿宋" w:cs="仿宋"/>
          <w:spacing w:val="20"/>
          <w:sz w:val="32"/>
          <w:szCs w:val="32"/>
        </w:rPr>
        <w:t>岳阳市教育体育局</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2018年7月1</w:t>
      </w:r>
      <w:r>
        <w:rPr>
          <w:rFonts w:hint="eastAsia" w:ascii="仿宋" w:hAnsi="仿宋" w:eastAsia="仿宋" w:cs="仿宋"/>
          <w:sz w:val="32"/>
          <w:szCs w:val="32"/>
          <w:lang w:val="en-US" w:eastAsia="zh-CN"/>
        </w:rPr>
        <w:t>7</w:t>
      </w:r>
      <w:r>
        <w:rPr>
          <w:rFonts w:hint="eastAsia" w:ascii="仿宋" w:hAnsi="仿宋" w:eastAsia="仿宋" w:cs="仿宋"/>
          <w:sz w:val="32"/>
          <w:szCs w:val="32"/>
        </w:rPr>
        <w:t>日</w:t>
      </w:r>
    </w:p>
    <w:p>
      <w:pPr>
        <w:pStyle w:val="4"/>
        <w:spacing w:line="480" w:lineRule="exact"/>
        <w:jc w:val="center"/>
        <w:rPr>
          <w:b/>
          <w:color w:val="000000"/>
          <w:sz w:val="44"/>
          <w:szCs w:val="44"/>
        </w:rPr>
      </w:pPr>
    </w:p>
    <w:p>
      <w:pPr>
        <w:pStyle w:val="4"/>
        <w:spacing w:line="480" w:lineRule="exact"/>
        <w:jc w:val="center"/>
        <w:rPr>
          <w:b/>
          <w:color w:val="000000"/>
          <w:sz w:val="44"/>
          <w:szCs w:val="44"/>
        </w:rPr>
        <w:sectPr>
          <w:pgSz w:w="11906" w:h="16838"/>
          <w:pgMar w:top="1587" w:right="1587" w:bottom="1587" w:left="1587" w:header="851" w:footer="992" w:gutter="0"/>
          <w:cols w:space="0" w:num="1"/>
          <w:docGrid w:type="lines" w:linePitch="312" w:charSpace="0"/>
        </w:sectPr>
      </w:pPr>
    </w:p>
    <w:p>
      <w:pPr>
        <w:pStyle w:val="4"/>
        <w:spacing w:line="480" w:lineRule="exact"/>
        <w:jc w:val="center"/>
        <w:rPr>
          <w:b/>
          <w:color w:val="000000"/>
          <w:sz w:val="44"/>
          <w:szCs w:val="44"/>
        </w:rPr>
      </w:pPr>
    </w:p>
    <w:p>
      <w:pPr>
        <w:pStyle w:val="4"/>
        <w:spacing w:line="480" w:lineRule="exact"/>
        <w:jc w:val="center"/>
        <w:rPr>
          <w:rFonts w:hint="eastAsia" w:ascii="方正小标宋简体" w:hAnsi="方正小标宋简体" w:eastAsia="方正小标宋简体" w:cs="方正小标宋简体"/>
          <w:b w:val="0"/>
          <w:bCs/>
          <w:color w:val="000000"/>
          <w:w w:val="90"/>
          <w:sz w:val="44"/>
          <w:szCs w:val="44"/>
        </w:rPr>
      </w:pPr>
      <w:r>
        <w:rPr>
          <w:rFonts w:hint="eastAsia" w:ascii="方正小标宋简体" w:hAnsi="方正小标宋简体" w:eastAsia="方正小标宋简体" w:cs="方正小标宋简体"/>
          <w:b w:val="0"/>
          <w:bCs/>
          <w:color w:val="000000"/>
          <w:w w:val="90"/>
          <w:sz w:val="44"/>
          <w:szCs w:val="44"/>
        </w:rPr>
        <w:t>岳阳市现代学徒制试点项目管理办法（试行）</w:t>
      </w:r>
    </w:p>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小标宋简体" w:hAnsi="方正小标宋简体" w:eastAsia="方正小标宋简体" w:cs="方正小标宋简体"/>
          <w:b w:val="0"/>
          <w:bCs/>
          <w:color w:val="000000"/>
          <w:w w:val="90"/>
          <w:sz w:val="21"/>
          <w:szCs w:val="21"/>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为加强现代学徒制试点工作管理，提高试点工作质量，根据《教育部办公厅关于做好2018年度现代学徒制试点工作的通知》（教职成厅〔2018〕10号）精神，制定本办法。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设立专门管理机构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市教育体育局设立岳阳市现代学徒制试点工作领导小组，分管职成教育的副局长任组长，职成科、督导室主要负责人、参与试点的县市区教育（体）局分管副局长、试点学校校长、试点企业负责人任成员。领导小组下设办公室（设职成科）负责日常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000000"/>
          <w:sz w:val="32"/>
          <w:szCs w:val="32"/>
        </w:rPr>
      </w:pPr>
      <w:r>
        <w:rPr>
          <w:rFonts w:hint="eastAsia" w:ascii="仿宋" w:hAnsi="仿宋" w:eastAsia="仿宋" w:cs="仿宋"/>
          <w:sz w:val="32"/>
          <w:szCs w:val="32"/>
        </w:rPr>
        <w:t>（二）参与试点的县市区及学校设立均设立相应领导小组或工作小组，负责试点工作的实施。</w:t>
      </w:r>
      <w:r>
        <w:rPr>
          <w:rFonts w:hint="eastAsia" w:ascii="仿宋" w:hAnsi="仿宋" w:eastAsia="仿宋" w:cs="仿宋"/>
          <w:sz w:val="32"/>
          <w:szCs w:val="32"/>
        </w:rPr>
        <w:br w:type="textWrapping"/>
      </w:r>
      <w:r>
        <w:rPr>
          <w:rFonts w:hint="eastAsia" w:ascii="楷体" w:hAnsi="楷体" w:eastAsia="楷体" w:cs="楷体"/>
          <w:b/>
          <w:bCs/>
          <w:color w:val="000000"/>
          <w:sz w:val="32"/>
          <w:szCs w:val="32"/>
        </w:rPr>
        <w:t xml:space="preserve">    </w:t>
      </w:r>
      <w:r>
        <w:rPr>
          <w:rFonts w:hint="eastAsia" w:ascii="黑体" w:hAnsi="黑体" w:eastAsia="黑体" w:cs="黑体"/>
          <w:b w:val="0"/>
          <w:bCs w:val="0"/>
          <w:color w:val="000000"/>
          <w:sz w:val="32"/>
          <w:szCs w:val="32"/>
        </w:rPr>
        <w:t xml:space="preserve"> 二、申报单位入选条件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（一）试点项目遴选实行项目申报制度。本市辖区内职业院校、行业协会、企业等均可作为申报主体牵头申报试点项目。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（二）申报学校入选条件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1.依法批准设置的学历教育职业院校，且近3年无重大安全事故发生。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2.申报专业至少举办3年，特色鲜明，市级以上重点建设专业，专业装备配备达到要求，基本能对接合作办学企业实际使用的生产设备；师资力量达到要求。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3.列入国家、省、市示范性或特色学校建设项目的职业院校优先选用。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（三）申报企业入选条件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1.守法、诚信经营，管理规范，产品质量高，业内口碑好</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2.属于行业领军企业或者政府鼓励发展的创新型企业优先；实习和安全防护设备设施完备；科技创新能力较强，发展潜力大；专业轮训岗位充足，优秀技术人员充足且综合能力较强。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000000"/>
          <w:sz w:val="32"/>
          <w:szCs w:val="32"/>
        </w:rPr>
      </w:pPr>
      <w:r>
        <w:rPr>
          <w:rFonts w:hint="eastAsia" w:ascii="仿宋" w:hAnsi="仿宋" w:eastAsia="仿宋" w:cs="仿宋"/>
          <w:sz w:val="32"/>
          <w:szCs w:val="32"/>
        </w:rPr>
        <w:t>3.综合实力较强、校企合作3年以上、具有较高社会责任感的大中型企业或科技创新型企业园区优先选用。</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color w:val="000000"/>
          <w:sz w:val="32"/>
          <w:szCs w:val="32"/>
        </w:rPr>
        <w:t> </w:t>
      </w:r>
      <w:r>
        <w:rPr>
          <w:rFonts w:hint="eastAsia" w:ascii="黑体" w:hAnsi="黑体" w:eastAsia="黑体" w:cs="黑体"/>
          <w:b w:val="0"/>
          <w:bCs w:val="0"/>
          <w:color w:val="000000"/>
          <w:sz w:val="32"/>
          <w:szCs w:val="32"/>
        </w:rPr>
        <w:t>三、强化过程管理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（一）设立试点项目管理办公室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1.按照项目建设任务书和实施方案要求组织实施，确保试点项目建设进度和完成预期目标。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2.统筹安排各渠道建设资金，合理分担人才培养成本，科学、规范使用建设资金。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（二）建立学徒（学生）双身份管理制度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1.校企双方共同制定招生与招工一体化工作方案，鼓励采取多元招生与招工方式，明确学徒的企业员工和职业院校学生双重身份。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2.企业、学校、学徒（学生）、家长签订四方协议，明确各方权利和义务。鼓励企业与法定劳动年龄内的学徒（学生）签订劳动合同。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3.试点项目学徒（学生）实行注册制度。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三）建立双导师聘用制度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实行双向流动管理。校企双方按照双导师的选聘标准，共同遴选现代学徒制实验班的班主任、学校导师和企业导师，并签订聘任协议和工作责任书。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（四）建立多元化人才培养模式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1.校企双方共同确定学徒（学生）核心素养培养目标，制定试点项目专业人才培养方案，建立定期调整完善机制。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2.校企双方共同制定岗位标准、课程标准、教学标准、岗位群轮岗实训标准、质量监控和考核标准，开发相应课程资源，建设特色课程体系。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（五）建立分段育人、多方参与评价的教学管理制度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校企双方负责组织现代学徒制实验班的教学、岗位轮训和考核评价，并进行日常管理。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1.学徒（学生）实行学分制和弹性学制管理。企业实践课程与学校理论课程学分可以相互置换。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2.学徒（学生）在学校期间实行班级管理为主、小组管理为辅；在企业期间实行小组管理为主、班级管理为辅的合作管理模式。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3.学徒（学生）实行毕业考核评价制度，建立科学的现代学徒制人才培养考核评价体系。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（六）建立现代学徒制试点项目信息管理平台向社会公开发布试点院校和企业的有关现代学徒制政策、学徒岗位申请、教学管理与考核、课程资源等信息，实现数据采集、日常监测和资源共享。</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9"/>
        <w:rPr>
          <w:rFonts w:ascii="宋体" w:hAnsi="宋体" w:cs="宋体"/>
          <w:b/>
          <w:bCs/>
          <w:color w:val="000000"/>
          <w:kern w:val="0"/>
          <w:sz w:val="44"/>
          <w:szCs w:val="44"/>
        </w:rPr>
      </w:pPr>
    </w:p>
    <w:p>
      <w:pPr>
        <w:widowControl/>
        <w:shd w:val="clear" w:color="auto" w:fill="FFFFFF"/>
        <w:spacing w:line="480" w:lineRule="auto"/>
        <w:jc w:val="center"/>
        <w:rPr>
          <w:rFonts w:hint="eastAsia" w:ascii="方正小标宋简体" w:hAnsi="方正小标宋简体" w:eastAsia="方正小标宋简体" w:cs="方正小标宋简体"/>
          <w:b w:val="0"/>
          <w:bCs w:val="0"/>
          <w:color w:val="000000"/>
          <w:w w:val="90"/>
          <w:kern w:val="0"/>
          <w:sz w:val="44"/>
          <w:szCs w:val="44"/>
        </w:rPr>
      </w:pPr>
      <w:r>
        <w:rPr>
          <w:rFonts w:hint="eastAsia" w:ascii="方正小标宋简体" w:hAnsi="方正小标宋简体" w:eastAsia="方正小标宋简体" w:cs="方正小标宋简体"/>
          <w:b w:val="0"/>
          <w:bCs w:val="0"/>
          <w:color w:val="000000"/>
          <w:w w:val="90"/>
          <w:kern w:val="0"/>
          <w:sz w:val="44"/>
          <w:szCs w:val="44"/>
        </w:rPr>
        <w:t>岳阳市现代学徒制招生与招工管理办法（试行）</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outlineLvl w:val="9"/>
        <w:rPr>
          <w:rFonts w:ascii="仿宋" w:hAnsi="仿宋" w:eastAsia="仿宋" w:cs="仿宋"/>
          <w:color w:val="000000"/>
          <w:kern w:val="0"/>
          <w:sz w:val="32"/>
          <w:szCs w:val="32"/>
        </w:rPr>
      </w:pPr>
      <w:r>
        <w:rPr>
          <w:rFonts w:hint="eastAsia" w:ascii="仿宋" w:hAnsi="仿宋" w:eastAsia="仿宋" w:cs="仿宋"/>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321" w:firstLineChars="100"/>
        <w:jc w:val="center"/>
        <w:textAlignment w:val="auto"/>
        <w:outlineLvl w:val="9"/>
        <w:rPr>
          <w:rFonts w:ascii="仿宋" w:hAnsi="仿宋" w:eastAsia="仿宋" w:cs="仿宋"/>
          <w:color w:val="000000"/>
          <w:kern w:val="0"/>
          <w:sz w:val="32"/>
          <w:szCs w:val="32"/>
        </w:rPr>
      </w:pPr>
      <w:r>
        <w:rPr>
          <w:rFonts w:hint="eastAsia" w:ascii="楷体" w:hAnsi="楷体" w:eastAsia="楷体" w:cs="楷体"/>
          <w:b/>
          <w:bCs/>
          <w:color w:val="000000"/>
          <w:kern w:val="0"/>
          <w:sz w:val="32"/>
          <w:szCs w:val="32"/>
        </w:rPr>
        <w:t>第一章 总则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　　第一条 为贯彻落实《岳阳市现代学徒制试点项目管理办法（试行）》，规范现代学徒制招生与招工一体化工作,保证招生招工质量，制定本办法。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　　第二条 各试点项目单位要按照“招生即招工、入校即入厂、毕业即就业、校企联合培养”的要求，以面向市场、服务发展、促进就业为宗旨，以培育具有专业技能与工匠精神的高素质人才为根本任务，校企共同实施一体化招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　　第三条 现代学徒制招生与招工面向初、高中毕业生或试点项目单位企业员工。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9"/>
        <w:rPr>
          <w:rFonts w:ascii="仿宋" w:hAnsi="仿宋" w:eastAsia="仿宋" w:cs="仿宋"/>
          <w:color w:val="000000"/>
          <w:kern w:val="0"/>
          <w:sz w:val="32"/>
          <w:szCs w:val="32"/>
        </w:rPr>
      </w:pPr>
      <w:r>
        <w:rPr>
          <w:rFonts w:hint="eastAsia" w:ascii="楷体" w:hAnsi="楷体" w:eastAsia="楷体" w:cs="楷体"/>
          <w:b/>
          <w:bCs/>
          <w:color w:val="000000"/>
          <w:kern w:val="0"/>
          <w:sz w:val="32"/>
          <w:szCs w:val="32"/>
        </w:rPr>
        <w:t>第二章 招生招工与录取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　　第四条 校企双方统筹协调，联合制订招生与招工一体化方案，包括招考标准、录取条件、招考方式等具体招录细则，形成现代学徒制自主招生与招工一体化机制。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　　第五条 校企双方共同完成招录工作，鼓励试点项目单位按照自主招生方式招收现代学徒制实验班。招录方式可以采取：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（一）招生招工同步。学徒（学生）同时获得在校学生和企业准员工两种身份。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（二）先招生后招工。各试点项目单位根据岗位用人需求，在录取新生中选拔学徒，企业对学徒（学生）执行准员工政策和待遇。</w:t>
      </w:r>
    </w:p>
    <w:p>
      <w:pPr>
        <w:widowControl/>
        <w:shd w:val="clear" w:color="auto" w:fill="FFFFFF"/>
        <w:spacing w:line="60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（三）先招工后招生。各试点企业员工自愿报名，由企业组织，校企共同完成资格审查、考试和录取工作，由录取学校进行学籍注册，实施校企联合培养。</w:t>
      </w:r>
    </w:p>
    <w:p>
      <w:pPr>
        <w:widowControl/>
        <w:shd w:val="clear" w:color="auto" w:fill="FFFFFF"/>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第六条 学徒（学生）招录标准。</w:t>
      </w:r>
    </w:p>
    <w:p>
      <w:pPr>
        <w:widowControl/>
        <w:shd w:val="clear" w:color="auto" w:fill="FFFFFF"/>
        <w:spacing w:line="60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（一）初、高中毕业生或试点项目企业员工;</w:t>
      </w:r>
    </w:p>
    <w:p>
      <w:pPr>
        <w:widowControl/>
        <w:shd w:val="clear" w:color="auto" w:fill="FFFFFF"/>
        <w:spacing w:line="60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（二）无违法犯罪记录，身心健康;</w:t>
      </w:r>
    </w:p>
    <w:p>
      <w:pPr>
        <w:widowControl/>
        <w:shd w:val="clear" w:color="auto" w:fill="FFFFFF"/>
        <w:spacing w:line="60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（三）经校企双方共同审查考核，符合所学专业基本技能要求，达到试点项目岗位基本素质要求。</w:t>
      </w:r>
    </w:p>
    <w:p>
      <w:pPr>
        <w:widowControl/>
        <w:shd w:val="clear" w:color="auto" w:fill="FFFFFF"/>
        <w:spacing w:line="60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第七条 在录取审核通过后，各试点项目单位负责组织企业、学校、学徒（学生）、家长签订四方协议（样本参见附件）。</w:t>
      </w:r>
    </w:p>
    <w:p>
      <w:pPr>
        <w:widowControl/>
        <w:shd w:val="clear" w:color="auto" w:fill="FFFFFF"/>
        <w:spacing w:line="60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第八条 各试点项目单位按照人才培养方案组建现代学徒制实验班级。</w:t>
      </w:r>
    </w:p>
    <w:p>
      <w:pPr>
        <w:widowControl/>
        <w:shd w:val="clear" w:color="auto" w:fill="FFFFFF"/>
        <w:spacing w:line="600" w:lineRule="exact"/>
        <w:jc w:val="center"/>
        <w:rPr>
          <w:rFonts w:ascii="楷体" w:hAnsi="楷体" w:eastAsia="楷体" w:cs="楷体"/>
          <w:color w:val="000000"/>
          <w:kern w:val="0"/>
          <w:sz w:val="36"/>
          <w:szCs w:val="36"/>
        </w:rPr>
      </w:pPr>
      <w:r>
        <w:rPr>
          <w:rFonts w:hint="eastAsia" w:ascii="楷体" w:hAnsi="楷体" w:eastAsia="楷体" w:cs="楷体"/>
          <w:b/>
          <w:bCs/>
          <w:color w:val="000000"/>
          <w:kern w:val="0"/>
          <w:sz w:val="32"/>
          <w:szCs w:val="32"/>
        </w:rPr>
        <w:t>第三章 注册与变更</w:t>
      </w:r>
    </w:p>
    <w:p>
      <w:pPr>
        <w:widowControl/>
        <w:shd w:val="clear" w:color="auto" w:fill="FFFFFF"/>
        <w:spacing w:line="60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第九条 学徒（学生）注册办理由各试点项目学校按照相关规定在现代学徒制信息管理平台统一注册。</w:t>
      </w:r>
    </w:p>
    <w:p>
      <w:pPr>
        <w:widowControl/>
        <w:shd w:val="clear" w:color="auto" w:fill="FFFFFF"/>
        <w:spacing w:line="60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第十条 注册内容。</w:t>
      </w:r>
    </w:p>
    <w:p>
      <w:pPr>
        <w:widowControl/>
        <w:shd w:val="clear" w:color="auto" w:fill="FFFFFF"/>
        <w:spacing w:line="60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（一）学徒（学生）的学籍档案信息;</w:t>
      </w:r>
    </w:p>
    <w:p>
      <w:pPr>
        <w:widowControl/>
        <w:shd w:val="clear" w:color="auto" w:fill="FFFFFF"/>
        <w:spacing w:line="600" w:lineRule="exact"/>
        <w:jc w:val="left"/>
        <w:rPr>
          <w:rFonts w:ascii="仿宋" w:hAnsi="仿宋" w:eastAsia="仿宋" w:cs="仿宋"/>
          <w:color w:val="000000"/>
          <w:spacing w:val="-11"/>
          <w:kern w:val="0"/>
          <w:sz w:val="32"/>
          <w:szCs w:val="32"/>
        </w:rPr>
      </w:pPr>
      <w:r>
        <w:rPr>
          <w:rFonts w:hint="eastAsia" w:ascii="仿宋" w:hAnsi="仿宋" w:eastAsia="仿宋" w:cs="仿宋"/>
          <w:color w:val="000000"/>
          <w:kern w:val="0"/>
          <w:sz w:val="32"/>
          <w:szCs w:val="32"/>
        </w:rPr>
        <w:t>　　（二）</w:t>
      </w:r>
      <w:r>
        <w:rPr>
          <w:rFonts w:hint="eastAsia" w:ascii="仿宋" w:hAnsi="仿宋" w:eastAsia="仿宋" w:cs="仿宋"/>
          <w:color w:val="000000"/>
          <w:spacing w:val="-11"/>
          <w:kern w:val="0"/>
          <w:sz w:val="32"/>
          <w:szCs w:val="32"/>
        </w:rPr>
        <w:t>学徒（学生）的岗位培养工种、岗位职责和培养目标;</w:t>
      </w:r>
    </w:p>
    <w:p>
      <w:pPr>
        <w:widowControl/>
        <w:shd w:val="clear" w:color="auto" w:fill="FFFFFF"/>
        <w:spacing w:line="60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（三）学徒（学生）的岗位培养起止时间及工作安排;</w:t>
      </w:r>
    </w:p>
    <w:p>
      <w:pPr>
        <w:widowControl/>
        <w:shd w:val="clear" w:color="auto" w:fill="FFFFFF"/>
        <w:spacing w:line="60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（四）双导师信息等。</w:t>
      </w:r>
    </w:p>
    <w:p>
      <w:pPr>
        <w:widowControl/>
        <w:shd w:val="clear" w:color="auto" w:fill="FFFFFF"/>
        <w:spacing w:line="60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第十一条 注册变更。</w:t>
      </w:r>
    </w:p>
    <w:p>
      <w:pPr>
        <w:widowControl/>
        <w:shd w:val="clear" w:color="auto" w:fill="FFFFFF"/>
        <w:spacing w:line="60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（一）因学徒（学生）身体健康不能继续胜任轮岗工种，由学徒（学生）提出申请，审核通过后由试点项目单位另行安排，并向原注册部门申请变更;</w:t>
      </w:r>
    </w:p>
    <w:p>
      <w:pPr>
        <w:widowControl/>
        <w:shd w:val="clear" w:color="auto" w:fill="FFFFFF"/>
        <w:spacing w:line="60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（二）因企业生产任务有变动而不能继续提供轮岗工种，由学徒（学生）所在学校另行安排，并向原注册部门申请变更;</w:t>
      </w:r>
    </w:p>
    <w:p>
      <w:pPr>
        <w:widowControl/>
        <w:shd w:val="clear" w:color="auto" w:fill="FFFFFF"/>
        <w:spacing w:line="60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（三）因学徒（学生）主观原因退出现代学徒制试点，学徒（学生）提出申请，审核通过后报原注册部门终止注册。</w:t>
      </w:r>
    </w:p>
    <w:p>
      <w:pPr>
        <w:widowControl/>
        <w:shd w:val="clear" w:color="auto" w:fill="FFFFFF"/>
        <w:spacing w:line="600" w:lineRule="exact"/>
        <w:jc w:val="center"/>
        <w:rPr>
          <w:rFonts w:ascii="仿宋" w:hAnsi="仿宋" w:eastAsia="仿宋" w:cs="仿宋"/>
          <w:color w:val="000000"/>
          <w:kern w:val="0"/>
          <w:sz w:val="32"/>
          <w:szCs w:val="32"/>
        </w:rPr>
      </w:pPr>
      <w:r>
        <w:rPr>
          <w:rFonts w:hint="eastAsia" w:ascii="楷体" w:hAnsi="楷体" w:eastAsia="楷体" w:cs="楷体"/>
          <w:b/>
          <w:bCs/>
          <w:color w:val="000000"/>
          <w:kern w:val="0"/>
          <w:sz w:val="32"/>
          <w:szCs w:val="32"/>
        </w:rPr>
        <w:t>第四章 保障措施</w:t>
      </w:r>
    </w:p>
    <w:p>
      <w:pPr>
        <w:widowControl/>
        <w:shd w:val="clear" w:color="auto" w:fill="FFFFFF"/>
        <w:spacing w:line="60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第十二条 各试点项目单位应当在招生与招工过程中向学徒（学生）及家长明确告知试点专业、学制、培养目标等信息。</w:t>
      </w:r>
    </w:p>
    <w:p>
      <w:pPr>
        <w:widowControl/>
        <w:shd w:val="clear" w:color="auto" w:fill="FFFFFF"/>
        <w:spacing w:line="60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第十三条 各试点项目单位在招生与招工一体化方案中应当明确学徒（学生）双身份、津贴和保险等。</w:t>
      </w:r>
    </w:p>
    <w:p>
      <w:pPr>
        <w:widowControl/>
        <w:shd w:val="clear" w:color="auto" w:fill="FFFFFF"/>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第十四条 学徒（学生）经考核合格取得学徒（学生）毕业证书。鼓励试点企业组织学徒（学生）参加各级各类岗位技能考核。</w:t>
      </w:r>
    </w:p>
    <w:p>
      <w:pPr>
        <w:widowControl/>
        <w:shd w:val="clear" w:color="auto" w:fill="FFFFFF"/>
        <w:spacing w:line="60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第十五条 对在现代学徒制试点招录考试中出现的报名信息虚假、考试违纪、录取违规的学徒（学生）和工作人员，按照相关规定处理。</w:t>
      </w:r>
    </w:p>
    <w:p>
      <w:pPr>
        <w:widowControl/>
        <w:shd w:val="clear" w:color="auto" w:fill="FFFFFF"/>
        <w:spacing w:line="600" w:lineRule="exact"/>
        <w:jc w:val="center"/>
        <w:rPr>
          <w:rFonts w:ascii="仿宋" w:hAnsi="仿宋" w:eastAsia="仿宋" w:cs="仿宋"/>
          <w:b/>
          <w:bCs/>
          <w:color w:val="000000"/>
          <w:kern w:val="0"/>
          <w:sz w:val="32"/>
          <w:szCs w:val="32"/>
        </w:rPr>
      </w:pPr>
      <w:r>
        <w:rPr>
          <w:rFonts w:hint="eastAsia" w:ascii="楷体" w:hAnsi="楷体" w:eastAsia="楷体" w:cs="楷体"/>
          <w:b/>
          <w:bCs/>
          <w:color w:val="000000"/>
          <w:kern w:val="0"/>
          <w:sz w:val="32"/>
          <w:szCs w:val="32"/>
        </w:rPr>
        <w:t>第五章 附则</w:t>
      </w:r>
    </w:p>
    <w:p>
      <w:pPr>
        <w:widowControl/>
        <w:shd w:val="clear" w:color="auto" w:fill="FFFFFF"/>
        <w:spacing w:line="600" w:lineRule="exact"/>
        <w:ind w:firstLine="64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第十六条 本办法由岳阳市教育体育局负责解释和修订。</w:t>
      </w:r>
    </w:p>
    <w:p>
      <w:pPr>
        <w:widowControl/>
        <w:shd w:val="clear" w:color="auto" w:fill="FFFFFF"/>
        <w:spacing w:line="600" w:lineRule="exact"/>
        <w:ind w:firstLine="64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第十七条 本办法自颁布之日起施行。</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ind w:firstLine="640" w:firstLineChars="200"/>
        <w:rPr>
          <w:rFonts w:ascii="仿宋" w:hAnsi="仿宋" w:eastAsia="仿宋" w:cs="仿宋"/>
          <w:sz w:val="32"/>
          <w:szCs w:val="32"/>
        </w:rPr>
      </w:pPr>
      <w:r>
        <w:rPr>
          <w:sz w:val="32"/>
        </w:rPr>
        <mc:AlternateContent>
          <mc:Choice Requires="wps">
            <w:drawing>
              <wp:anchor distT="0" distB="0" distL="114300" distR="114300" simplePos="0" relativeHeight="251662336" behindDoc="0" locked="0" layoutInCell="1" allowOverlap="1">
                <wp:simplePos x="0" y="0"/>
                <wp:positionH relativeFrom="column">
                  <wp:posOffset>-46990</wp:posOffset>
                </wp:positionH>
                <wp:positionV relativeFrom="paragraph">
                  <wp:posOffset>290195</wp:posOffset>
                </wp:positionV>
                <wp:extent cx="5648325" cy="38100"/>
                <wp:effectExtent l="0" t="0" r="0" b="0"/>
                <wp:wrapNone/>
                <wp:docPr id="4" name="直接连接符 4"/>
                <wp:cNvGraphicFramePr/>
                <a:graphic xmlns:a="http://schemas.openxmlformats.org/drawingml/2006/main">
                  <a:graphicData uri="http://schemas.microsoft.com/office/word/2010/wordprocessingShape">
                    <wps:wsp>
                      <wps:cNvCnPr/>
                      <wps:spPr>
                        <a:xfrm flipV="1">
                          <a:off x="1198880" y="5582285"/>
                          <a:ext cx="5648325" cy="3810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flip:y;margin-left:-3.7pt;margin-top:22.85pt;height:3pt;width:444.75pt;z-index:251662336;mso-width-relative:page;mso-height-relative:page;" filled="f" stroked="t" coordsize="21600,21600" o:gfxdata="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pz0Ua2AAAAAgBAAAPAAAAAAAAAAEAIAAAACIAAABkcnMvZG93bnJldi54&#10;bWxQSwECFAAUAAAACACHTuJA1zUSP/oBAACtAwAADgAAAAAAAAABACAAAAAnAQAAZHJzL2Uyb0Rv&#10;Yy54bWxQSwUGAAAAAAYABgBZAQAAkwUAAAAA&#10;">
                <v:fill on="f" focussize="0,0"/>
                <v:stroke color="#457BBA" joinstyle="round"/>
                <v:imagedata o:title=""/>
                <o:lock v:ext="edit" aspectratio="f"/>
              </v:line>
            </w:pict>
          </mc:Fallback>
        </mc:AlternateContent>
      </w:r>
    </w:p>
    <w:p>
      <w:pPr>
        <w:spacing w:line="520" w:lineRule="exact"/>
        <w:ind w:firstLine="320" w:firstLineChars="100"/>
        <w:rPr>
          <w:rFonts w:ascii="仿宋" w:hAnsi="仿宋" w:eastAsia="仿宋" w:cs="仿宋"/>
          <w:sz w:val="32"/>
          <w:szCs w:val="32"/>
        </w:rPr>
      </w:pPr>
      <w:r>
        <w:rPr>
          <w:rFonts w:hint="eastAsia" w:ascii="仿宋" w:hAnsi="仿宋" w:eastAsia="仿宋" w:cs="仿宋"/>
          <w:sz w:val="32"/>
          <w:szCs w:val="32"/>
        </w:rPr>
        <w:t>抄送：岳阳职业技术学院、湖南民族职业学院、湖南石油化</w:t>
      </w:r>
    </w:p>
    <w:p>
      <w:pPr>
        <w:spacing w:line="520" w:lineRule="exact"/>
        <w:ind w:firstLine="1280" w:firstLineChars="400"/>
        <w:rPr>
          <w:rFonts w:ascii="仿宋" w:hAnsi="仿宋" w:eastAsia="仿宋" w:cs="仿宋"/>
          <w:sz w:val="32"/>
          <w:szCs w:val="32"/>
        </w:rPr>
      </w:pPr>
      <w:r>
        <w:rPr>
          <w:rFonts w:hint="eastAsia" w:ascii="仿宋" w:hAnsi="仿宋" w:eastAsia="仿宋" w:cs="仿宋"/>
          <w:sz w:val="32"/>
          <w:szCs w:val="32"/>
        </w:rPr>
        <w:t>工</w:t>
      </w:r>
      <w:r>
        <w:rPr>
          <w:sz w:val="32"/>
        </w:rPr>
        <mc:AlternateContent>
          <mc:Choice Requires="wps">
            <w:drawing>
              <wp:anchor distT="0" distB="0" distL="114300" distR="114300" simplePos="0" relativeHeight="251663360" behindDoc="0" locked="0" layoutInCell="1" allowOverlap="1">
                <wp:simplePos x="0" y="0"/>
                <wp:positionH relativeFrom="column">
                  <wp:posOffset>-94615</wp:posOffset>
                </wp:positionH>
                <wp:positionV relativeFrom="paragraph">
                  <wp:posOffset>328930</wp:posOffset>
                </wp:positionV>
                <wp:extent cx="5715000" cy="19050"/>
                <wp:effectExtent l="0" t="0" r="0" b="0"/>
                <wp:wrapNone/>
                <wp:docPr id="5" name="直接连接符 5"/>
                <wp:cNvGraphicFramePr/>
                <a:graphic xmlns:a="http://schemas.openxmlformats.org/drawingml/2006/main">
                  <a:graphicData uri="http://schemas.microsoft.com/office/word/2010/wordprocessingShape">
                    <wps:wsp>
                      <wps:cNvCnPr/>
                      <wps:spPr>
                        <a:xfrm flipV="1">
                          <a:off x="1208405" y="6325235"/>
                          <a:ext cx="5715000" cy="1905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flip:y;margin-left:-7.45pt;margin-top:25.9pt;height:1.5pt;width:450pt;z-index:251663360;mso-width-relative:page;mso-height-relative:page;" filled="f" stroked="t" coordsize="21600,21600" o:gfxdata="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lXuytgAAAAJAQAADwAAAAAAAAABACAAAAAiAAAAZHJzL2Rvd25yZXYueG1s&#10;UEsBAhQAFAAAAAgAh07iQJYvJmP4AQAArQMAAA4AAAAAAAAAAQAgAAAAJwEAAGRycy9lMm9Eb2Mu&#10;eG1sUEsFBgAAAAAGAAYAWQEAAJEFAAAAAA==&#10;">
                <v:fill on="f" focussize="0,0"/>
                <v:stroke color="#457BBA" joinstyle="round"/>
                <v:imagedata o:title=""/>
                <o:lock v:ext="edit" aspectratio="f"/>
              </v:line>
            </w:pict>
          </mc:Fallback>
        </mc:AlternateContent>
      </w:r>
      <w:r>
        <w:rPr>
          <w:rFonts w:hint="eastAsia" w:ascii="仿宋" w:hAnsi="仿宋" w:eastAsia="仿宋" w:cs="仿宋"/>
          <w:sz w:val="32"/>
          <w:szCs w:val="32"/>
        </w:rPr>
        <w:t>职业技术学院</w:t>
      </w:r>
    </w:p>
    <w:p>
      <w:pPr>
        <w:ind w:firstLine="300" w:firstLineChars="100"/>
        <w:rPr>
          <w:rFonts w:ascii="仿宋" w:hAnsi="仿宋" w:eastAsia="仿宋" w:cs="仿宋"/>
          <w:sz w:val="30"/>
          <w:szCs w:val="30"/>
        </w:rPr>
      </w:pPr>
      <w:r>
        <w:rPr>
          <w:rFonts w:hint="eastAsia" w:ascii="仿宋" w:hAnsi="仿宋" w:eastAsia="仿宋" w:cs="仿宋"/>
          <w:sz w:val="30"/>
          <w:szCs w:val="30"/>
        </w:rPr>
        <w:t>岳阳市教育体育局办公室              2018年 7月1</w:t>
      </w:r>
      <w:r>
        <w:rPr>
          <w:rFonts w:hint="eastAsia" w:ascii="仿宋" w:hAnsi="仿宋" w:eastAsia="仿宋" w:cs="仿宋"/>
          <w:sz w:val="30"/>
          <w:szCs w:val="30"/>
          <w:lang w:val="en-US" w:eastAsia="zh-CN"/>
        </w:rPr>
        <w:t>7</w:t>
      </w:r>
      <w:r>
        <w:rPr>
          <w:rFonts w:hint="eastAsia" w:ascii="仿宋" w:hAnsi="仿宋" w:eastAsia="仿宋" w:cs="仿宋"/>
          <w:sz w:val="30"/>
          <w:szCs w:val="30"/>
        </w:rPr>
        <w:t>日印发</w:t>
      </w:r>
    </w:p>
    <w:p>
      <w:r>
        <w:rPr>
          <w:sz w:val="32"/>
        </w:rPr>
        <mc:AlternateContent>
          <mc:Choice Requires="wps">
            <w:drawing>
              <wp:anchor distT="0" distB="0" distL="114300" distR="114300" simplePos="0" relativeHeight="251665408" behindDoc="0" locked="0" layoutInCell="1" allowOverlap="1">
                <wp:simplePos x="0" y="0"/>
                <wp:positionH relativeFrom="column">
                  <wp:posOffset>-94615</wp:posOffset>
                </wp:positionH>
                <wp:positionV relativeFrom="paragraph">
                  <wp:posOffset>46990</wp:posOffset>
                </wp:positionV>
                <wp:extent cx="5715000" cy="19050"/>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5715000" cy="1905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flip:y;margin-left:-7.45pt;margin-top:3.7pt;height:1.5pt;width:450pt;z-index:251665408;mso-width-relative:page;mso-height-relative:page;" filled="f" stroked="t" coordsize="21600,21600" o:gfxdata="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Ucw&#10;3tcAAAAIAQAADwAAAAAAAAABACAAAAAiAAAAZHJzL2Rvd25yZXYueG1sUEsBAhQAFAAAAAgAh07i&#10;QMAnNwfqAQAAoQMAAA4AAAAAAAAAAQAgAAAAJgEAAGRycy9lMm9Eb2MueG1sUEsFBgAAAAAGAAYA&#10;WQEAAIIFAAAAAA==&#10;">
                <v:fill on="f" focussize="0,0"/>
                <v:stroke color="#457BBA" joinstyle="round"/>
                <v:imagedata o:title=""/>
                <o:lock v:ext="edit" aspectratio="f"/>
              </v:line>
            </w:pict>
          </mc:Fallback>
        </mc:AlternateContent>
      </w:r>
    </w:p>
    <w:sectPr>
      <w:footerReference r:id="rId3" w:type="default"/>
      <w:pgSz w:w="11906" w:h="16838"/>
      <w:pgMar w:top="1587" w:right="1587" w:bottom="1587" w:left="1587" w:header="851" w:footer="992" w:gutter="0"/>
      <w:pgNumType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6BC"/>
    <w:rsid w:val="000060F8"/>
    <w:rsid w:val="0002457C"/>
    <w:rsid w:val="00025466"/>
    <w:rsid w:val="00190DCA"/>
    <w:rsid w:val="00246501"/>
    <w:rsid w:val="002756D5"/>
    <w:rsid w:val="002E2B7E"/>
    <w:rsid w:val="00376406"/>
    <w:rsid w:val="003C3E1B"/>
    <w:rsid w:val="003D7E07"/>
    <w:rsid w:val="003F2362"/>
    <w:rsid w:val="004765DE"/>
    <w:rsid w:val="0058633B"/>
    <w:rsid w:val="005F2A25"/>
    <w:rsid w:val="00600650"/>
    <w:rsid w:val="006F7976"/>
    <w:rsid w:val="007947B4"/>
    <w:rsid w:val="007A6DD3"/>
    <w:rsid w:val="007C5DB2"/>
    <w:rsid w:val="00805F76"/>
    <w:rsid w:val="0082355B"/>
    <w:rsid w:val="00852D7C"/>
    <w:rsid w:val="008732C0"/>
    <w:rsid w:val="00891DF0"/>
    <w:rsid w:val="008C6CEA"/>
    <w:rsid w:val="0091274D"/>
    <w:rsid w:val="00916914"/>
    <w:rsid w:val="00997273"/>
    <w:rsid w:val="009B56BC"/>
    <w:rsid w:val="009B789B"/>
    <w:rsid w:val="00A00552"/>
    <w:rsid w:val="00A06601"/>
    <w:rsid w:val="00A10AA2"/>
    <w:rsid w:val="00A33D88"/>
    <w:rsid w:val="00B32D30"/>
    <w:rsid w:val="00BC6A20"/>
    <w:rsid w:val="00C4318C"/>
    <w:rsid w:val="00CF48E3"/>
    <w:rsid w:val="00D172C0"/>
    <w:rsid w:val="00D44935"/>
    <w:rsid w:val="00D76FE6"/>
    <w:rsid w:val="00D866F8"/>
    <w:rsid w:val="00DB4C51"/>
    <w:rsid w:val="00DE7489"/>
    <w:rsid w:val="00E13079"/>
    <w:rsid w:val="00E322EB"/>
    <w:rsid w:val="00E6365B"/>
    <w:rsid w:val="00E66250"/>
    <w:rsid w:val="00E91A0E"/>
    <w:rsid w:val="00EE4F2C"/>
    <w:rsid w:val="00F57555"/>
    <w:rsid w:val="0E2007D0"/>
    <w:rsid w:val="1F430F4D"/>
    <w:rsid w:val="20E31301"/>
    <w:rsid w:val="24CA411E"/>
    <w:rsid w:val="3DC72F4C"/>
    <w:rsid w:val="4144792E"/>
    <w:rsid w:val="4D1B48AA"/>
    <w:rsid w:val="51E67D41"/>
    <w:rsid w:val="53C37C6E"/>
    <w:rsid w:val="54C50CD9"/>
    <w:rsid w:val="55975A7D"/>
    <w:rsid w:val="588D62AA"/>
    <w:rsid w:val="5CF930E6"/>
    <w:rsid w:val="5F2C2142"/>
    <w:rsid w:val="613B0624"/>
    <w:rsid w:val="6BA61F76"/>
    <w:rsid w:val="6E497506"/>
    <w:rsid w:val="7AB002A2"/>
    <w:rsid w:val="7BAB5F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qFormat/>
    <w:uiPriority w:val="99"/>
    <w:rPr>
      <w:color w:val="0000FF" w:themeColor="hyperlink"/>
      <w:u w:val="single"/>
    </w:rPr>
  </w:style>
  <w:style w:type="table" w:styleId="8">
    <w:name w:val="Table Grid"/>
    <w:basedOn w:val="7"/>
    <w:qFormat/>
    <w:uiPriority w:val="5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99"/>
    <w:pPr>
      <w:ind w:firstLine="420" w:firstLineChars="200"/>
    </w:pPr>
  </w:style>
  <w:style w:type="character" w:customStyle="1" w:styleId="10">
    <w:name w:val="页眉 Char"/>
    <w:basedOn w:val="5"/>
    <w:link w:val="3"/>
    <w:semiHidden/>
    <w:qFormat/>
    <w:uiPriority w:val="99"/>
    <w:rPr>
      <w:sz w:val="18"/>
      <w:szCs w:val="18"/>
    </w:rPr>
  </w:style>
  <w:style w:type="character" w:customStyle="1" w:styleId="11">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481</Words>
  <Characters>2743</Characters>
  <Lines>22</Lines>
  <Paragraphs>6</Paragraphs>
  <TotalTime>11</TotalTime>
  <ScaleCrop>false</ScaleCrop>
  <LinksUpToDate>false</LinksUpToDate>
  <CharactersWithSpaces>3218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2018-07-10T08:50:00Z</dcterms:created>
  <dc:creator>Administrator</dc:creator>
  <cp:lastModifiedBy>Administrator</cp:lastModifiedBy>
  <cp:lastPrinted>2018-07-17T08:47:01Z</cp:lastPrinted>
  <dcterms:modified xsi:type="dcterms:W3CDTF">2018-07-17T08:49:30Z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