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E7" w:rsidRDefault="003B59E7" w:rsidP="003B59E7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</w:p>
    <w:p w:rsidR="003B59E7" w:rsidRDefault="003B59E7" w:rsidP="00C7034F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年度部门整体支出绩效评价基础数据表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B59E7" w:rsidRDefault="003B59E7" w:rsidP="00C7034F">
      <w:pPr>
        <w:spacing w:line="360" w:lineRule="auto"/>
        <w:ind w:firstLineChars="5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年度部门整体支出绩效自评表</w:t>
      </w:r>
    </w:p>
    <w:p w:rsidR="003B59E7" w:rsidRDefault="003B59E7" w:rsidP="00C7034F">
      <w:pPr>
        <w:spacing w:line="360" w:lineRule="auto"/>
        <w:ind w:firstLineChars="5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年度项目支出绩效自评表</w:t>
      </w:r>
    </w:p>
    <w:p w:rsidR="003B59E7" w:rsidRDefault="003B59E7" w:rsidP="00C7034F">
      <w:pPr>
        <w:spacing w:line="360" w:lineRule="auto"/>
        <w:ind w:leftChars="570" w:left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年度市直预算部门整体支出绩效自评报告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（统一参考格式）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3B59E7" w:rsidRDefault="003B59E7" w:rsidP="00C7034F">
      <w:pPr>
        <w:spacing w:line="360" w:lineRule="auto"/>
        <w:ind w:firstLineChars="5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部门整体支出绩效自评工作考核评分表</w:t>
      </w: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B59E7" w:rsidRDefault="003B59E7" w:rsidP="00A1726A">
      <w:pPr>
        <w:spacing w:afterLines="5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3B59E7" w:rsidRDefault="003B59E7" w:rsidP="00A1726A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年度部门整体支出绩效评价基础数据表</w:t>
      </w:r>
    </w:p>
    <w:tbl>
      <w:tblPr>
        <w:tblW w:w="9673" w:type="dxa"/>
        <w:jc w:val="center"/>
        <w:tblLayout w:type="fixed"/>
        <w:tblLook w:val="00A0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3B59E7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控制率</w:t>
            </w:r>
          </w:p>
        </w:tc>
      </w:tr>
      <w:tr w:rsidR="003B59E7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198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219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110%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  <w:t>2022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年决算数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0.34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专职保安人员经费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9079C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十五中标准化考点双电源项目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9079C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120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从教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年教师一次性退休补贴经费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45.56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9079C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45.56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市直高中学生生均经费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236.7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9079C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236.7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改善普通高中办学条件补助资金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9079C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25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46.63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54.1916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 w:rsidP="00A50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54.1916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130.9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 w:rsidP="00A50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180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．</w:t>
            </w: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5675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 w:rsidP="00A50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180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．</w:t>
            </w: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5675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21.55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31.55</w:t>
            </w:r>
            <w:r w:rsidRPr="00FC12BF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Pr="00FC12BF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C12BF">
              <w:rPr>
                <w:rFonts w:ascii="仿宋_GB2312" w:eastAsia="仿宋_GB2312" w:hAnsi="仿宋_GB2312" w:cs="仿宋_GB2312"/>
                <w:sz w:val="20"/>
                <w:szCs w:val="20"/>
              </w:rPr>
              <w:t>31.55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部门基本支出预算调整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4454.31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4454.31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楼堂馆所控制情况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批复规模</w:t>
            </w:r>
            <w:r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投资概算控制率</w:t>
            </w:r>
          </w:p>
        </w:tc>
      </w:tr>
      <w:tr w:rsidR="003B59E7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>
      <w:pPr>
        <w:widowControl/>
        <w:spacing w:line="400" w:lineRule="exact"/>
        <w:jc w:val="left"/>
        <w:rPr>
          <w:rFonts w:ascii="Times New Roman" w:eastAsia="仿宋_GB2312"/>
          <w:sz w:val="22"/>
        </w:rPr>
      </w:pPr>
      <w:r>
        <w:rPr>
          <w:rFonts w:ascii="Times New Roman" w:eastAsia="仿宋_GB2312" w:hint="eastAsia"/>
          <w:sz w:val="22"/>
        </w:rPr>
        <w:t>说明：</w:t>
      </w:r>
      <w:r>
        <w:rPr>
          <w:rFonts w:ascii="Times New Roman" w:eastAsia="仿宋_GB2312"/>
          <w:sz w:val="22"/>
        </w:rPr>
        <w:t>“</w:t>
      </w:r>
      <w:r>
        <w:rPr>
          <w:rFonts w:ascii="Times New Roman" w:eastAsia="仿宋_GB2312" w:hint="eastAsia"/>
          <w:sz w:val="22"/>
        </w:rPr>
        <w:t>项目支出</w:t>
      </w:r>
      <w:r>
        <w:rPr>
          <w:rFonts w:ascii="Times New Roman" w:eastAsia="仿宋_GB2312"/>
          <w:sz w:val="22"/>
        </w:rPr>
        <w:t>”</w:t>
      </w:r>
      <w:r>
        <w:rPr>
          <w:rFonts w:ascii="Times New Roman" w:eastAsia="仿宋_GB2312" w:hint="eastAsia"/>
          <w:sz w:val="22"/>
        </w:rPr>
        <w:t>需要填报基本支出以外的所有项目支出情况，</w:t>
      </w:r>
      <w:r>
        <w:rPr>
          <w:rFonts w:ascii="Times New Roman" w:eastAsia="仿宋_GB2312"/>
          <w:sz w:val="22"/>
        </w:rPr>
        <w:t>“</w:t>
      </w:r>
      <w:r>
        <w:rPr>
          <w:rFonts w:ascii="Times New Roman" w:eastAsia="仿宋_GB2312" w:hint="eastAsia"/>
          <w:sz w:val="22"/>
        </w:rPr>
        <w:t>公用经费</w:t>
      </w:r>
      <w:r>
        <w:rPr>
          <w:rFonts w:ascii="Times New Roman" w:eastAsia="仿宋_GB2312"/>
          <w:sz w:val="22"/>
        </w:rPr>
        <w:t>”</w:t>
      </w:r>
      <w:r>
        <w:rPr>
          <w:rFonts w:ascii="Times New Roman" w:eastAsia="仿宋_GB2312" w:hint="eastAsia"/>
          <w:sz w:val="22"/>
        </w:rPr>
        <w:t>填报基本支出中的一般商品和服务支出。</w:t>
      </w:r>
    </w:p>
    <w:p w:rsidR="003B59E7" w:rsidRDefault="003B59E7">
      <w:pPr>
        <w:widowControl/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int="eastAsia"/>
          <w:sz w:val="22"/>
        </w:rPr>
        <w:t>填表人：廖红霞</w:t>
      </w:r>
      <w:r>
        <w:rPr>
          <w:rFonts w:ascii="Times New Roman" w:eastAsia="仿宋_GB2312"/>
          <w:sz w:val="22"/>
        </w:rPr>
        <w:t xml:space="preserve">  </w:t>
      </w:r>
      <w:r>
        <w:rPr>
          <w:rFonts w:ascii="Times New Roman" w:eastAsia="仿宋_GB2312" w:hint="eastAsia"/>
          <w:sz w:val="22"/>
        </w:rPr>
        <w:t>填报日期：</w:t>
      </w:r>
      <w:r>
        <w:rPr>
          <w:rFonts w:ascii="Times New Roman" w:eastAsia="仿宋_GB2312"/>
          <w:sz w:val="22"/>
        </w:rPr>
        <w:t xml:space="preserve"> 2024.6.17  </w:t>
      </w:r>
      <w:r>
        <w:rPr>
          <w:rFonts w:ascii="Times New Roman" w:eastAsia="仿宋_GB2312" w:hint="eastAsia"/>
          <w:sz w:val="22"/>
        </w:rPr>
        <w:t>联系电话：</w:t>
      </w:r>
      <w:r>
        <w:rPr>
          <w:rFonts w:ascii="Times New Roman" w:eastAsia="仿宋_GB2312"/>
          <w:sz w:val="22"/>
        </w:rPr>
        <w:t xml:space="preserve">13617307905    </w:t>
      </w:r>
      <w:r>
        <w:rPr>
          <w:rFonts w:ascii="Times New Roman" w:eastAsia="仿宋_GB2312" w:hint="eastAsia"/>
          <w:sz w:val="22"/>
        </w:rPr>
        <w:t>单位负责人签字：</w:t>
      </w:r>
      <w:r>
        <w:rPr>
          <w:rFonts w:ascii="Times New Roman" w:eastAsia="仿宋_GB2312"/>
          <w:sz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B59E7" w:rsidRDefault="003B59E7" w:rsidP="00A1726A">
      <w:pPr>
        <w:widowControl/>
        <w:spacing w:afterLines="5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年度部门整体支出绩效自评表</w:t>
      </w:r>
    </w:p>
    <w:tbl>
      <w:tblPr>
        <w:tblW w:w="10079" w:type="dxa"/>
        <w:jc w:val="center"/>
        <w:tblLook w:val="00A0"/>
      </w:tblPr>
      <w:tblGrid>
        <w:gridCol w:w="1049"/>
        <w:gridCol w:w="901"/>
        <w:gridCol w:w="922"/>
        <w:gridCol w:w="1999"/>
        <w:gridCol w:w="1347"/>
        <w:gridCol w:w="916"/>
        <w:gridCol w:w="703"/>
        <w:gridCol w:w="857"/>
        <w:gridCol w:w="1385"/>
      </w:tblGrid>
      <w:tr w:rsidR="003B59E7" w:rsidTr="00100C33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岳阳市第十五中学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年度预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算申请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年初预算数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全年预算数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全年执行数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3557.09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5946.74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5946.74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9.8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按支出性质分：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其中：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一般公共预算：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4454.31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其中：基本支出：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4997.56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40" w:lineRule="exact"/>
              <w:ind w:firstLineChars="4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4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项目支出：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949.17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562.47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40" w:lineRule="exact"/>
              <w:ind w:firstLineChars="7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其他资金：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929.95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B59E7" w:rsidTr="00100C33"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3557.09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　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5946.74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细化学生管理工作，提升学生教育的实效性。完善教学常规检查制度，落实教学过程的各个细节。</w:t>
            </w:r>
            <w:r>
              <w:rPr>
                <w:rFonts w:ascii="仿宋_GB2312" w:eastAsia="仿宋_GB2312" w:hAnsi="仿宋_GB2312" w:cs="仿宋_GB2312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围绕“四亮四强”创建主题开展党员活动。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ial" w:eastAsia="仿宋_GB2312" w:hAnsi="Arial" w:cs="Arial"/>
                <w:sz w:val="24"/>
              </w:rPr>
              <w:t>≥</w:t>
            </w:r>
            <w:r>
              <w:rPr>
                <w:rFonts w:eastAsia="仿宋_GB2312"/>
                <w:sz w:val="24"/>
              </w:rPr>
              <w:t>95%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Pr="00793715" w:rsidRDefault="003B59E7" w:rsidP="00F93E84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学生毕业率达标</w:t>
            </w:r>
            <w:r>
              <w:rPr>
                <w:rFonts w:ascii="仿宋_GB2312" w:eastAsia="仿宋_GB2312" w:hAnsi="仿宋_GB2312" w:cs="仿宋_GB2312"/>
                <w:sz w:val="24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ial" w:eastAsia="仿宋_GB2312" w:hAnsi="Arial" w:cs="Arial"/>
                <w:sz w:val="24"/>
              </w:rPr>
              <w:t>≥</w:t>
            </w:r>
            <w:r>
              <w:rPr>
                <w:rFonts w:eastAsia="仿宋_GB2312"/>
                <w:sz w:val="24"/>
              </w:rPr>
              <w:t>95%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793715">
            <w:pPr>
              <w:widowControl/>
              <w:tabs>
                <w:tab w:val="left" w:pos="31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</w:t>
            </w:r>
            <w:r>
              <w:rPr>
                <w:rFonts w:ascii="仿宋_GB2312" w:eastAsia="仿宋_GB2312" w:hAnsi="仿宋_GB2312" w:cs="仿宋_GB2312"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名党员教师出色的完成了示范课教学任务。有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名预备党员如期转正，有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名优秀教师成为预备党员。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名同志参加市委举办的十九届六中全会精神专题读书班。全体青年教师进行教学比武活动，推行随堂听课制度，教师的教研教改氛围浓厚。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tabs>
                <w:tab w:val="left" w:pos="312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本科录取率达标</w:t>
            </w:r>
            <w:r>
              <w:rPr>
                <w:rFonts w:ascii="仿宋_GB2312" w:eastAsia="仿宋_GB2312" w:hAnsi="仿宋_GB2312" w:cs="仿宋_GB2312"/>
                <w:sz w:val="24"/>
              </w:rPr>
              <w:t>96%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本科录取率达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EC1608">
            <w:pPr>
              <w:widowControl/>
              <w:numPr>
                <w:ilvl w:val="0"/>
                <w:numId w:val="3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教学教研工作按学年度</w:t>
            </w:r>
            <w:r>
              <w:rPr>
                <w:rFonts w:eastAsia="仿宋_GB2312"/>
                <w:sz w:val="24"/>
              </w:rPr>
              <w:br/>
              <w:t>2.</w:t>
            </w:r>
            <w:r>
              <w:rPr>
                <w:rFonts w:eastAsia="仿宋_GB2312" w:hint="eastAsia"/>
                <w:sz w:val="24"/>
              </w:rPr>
              <w:t>行政管理工作常规按年度</w:t>
            </w:r>
          </w:p>
          <w:p w:rsidR="003B59E7" w:rsidRDefault="003B59E7" w:rsidP="00EC160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德育活动合理安排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1-12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按时完成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EC160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经费管理成本，收支平衡，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严格执行年度预算</w:t>
            </w:r>
            <w:r>
              <w:rPr>
                <w:rFonts w:eastAsia="仿宋_GB2312"/>
                <w:sz w:val="24"/>
              </w:rPr>
              <w:br/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ial" w:eastAsia="仿宋_GB2312" w:hAnsi="Arial" w:cs="Arial"/>
                <w:sz w:val="24"/>
              </w:rPr>
              <w:t>≥</w:t>
            </w:r>
            <w:r>
              <w:rPr>
                <w:rFonts w:eastAsia="仿宋_GB2312"/>
                <w:sz w:val="24"/>
              </w:rPr>
              <w:t>95%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全年预算数超年初预算数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Pr="00793715" w:rsidRDefault="003B59E7" w:rsidP="00793715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人员管理成本，加强人员管理，财政预算控制在合理范围内。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加强人员管理，控制聘用。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EC1608">
            <w:pPr>
              <w:widowControl/>
              <w:numPr>
                <w:ilvl w:val="0"/>
                <w:numId w:val="4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学生发展好，生源有保障；</w:t>
            </w:r>
          </w:p>
          <w:p w:rsidR="003B59E7" w:rsidRDefault="003B59E7" w:rsidP="00EC160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ial" w:eastAsia="仿宋_GB2312" w:hAnsi="Arial" w:cs="Arial"/>
                <w:sz w:val="24"/>
              </w:rPr>
              <w:t>≥98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教师队伍好，教师教学出亮点。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师资队伍好。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巩固“全国文明校园”，社会认可。</w:t>
            </w:r>
            <w:r>
              <w:rPr>
                <w:rFonts w:eastAsia="仿宋_GB2312"/>
                <w:sz w:val="24"/>
              </w:rPr>
              <w:br/>
              <w:t>2.</w:t>
            </w:r>
            <w:r>
              <w:rPr>
                <w:rFonts w:eastAsia="仿宋_GB2312" w:hint="eastAsia"/>
                <w:sz w:val="24"/>
              </w:rPr>
              <w:t>办好五市十校联盟，教学资源共享，提高社会影响力。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EC1608">
            <w:pPr>
              <w:widowControl/>
              <w:numPr>
                <w:ilvl w:val="0"/>
                <w:numId w:val="5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>高考录取率</w:t>
            </w:r>
            <w:r>
              <w:rPr>
                <w:rFonts w:eastAsia="仿宋_GB2312"/>
                <w:sz w:val="24"/>
              </w:rPr>
              <w:t>95%</w:t>
            </w:r>
            <w:r>
              <w:rPr>
                <w:rFonts w:eastAsia="仿宋_GB2312" w:hint="eastAsia"/>
                <w:sz w:val="24"/>
              </w:rPr>
              <w:t>以上</w:t>
            </w:r>
          </w:p>
          <w:p w:rsidR="003B59E7" w:rsidRDefault="003B59E7" w:rsidP="00EC160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学校每年都有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 xml:space="preserve">名以上优秀学生录取国外名校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学校环境及校园文化建设每年上台阶。</w:t>
            </w: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学校办学条件每年大有改善。</w:t>
            </w:r>
            <w:r>
              <w:rPr>
                <w:rFonts w:eastAsia="仿宋_GB2312"/>
                <w:sz w:val="24"/>
              </w:rPr>
              <w:br/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EC160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学校被评为花园式“美丽校园”</w:t>
            </w:r>
            <w:r>
              <w:rPr>
                <w:rFonts w:eastAsia="仿宋_GB2312"/>
                <w:sz w:val="24"/>
              </w:rPr>
              <w:t xml:space="preserve"> 2.</w:t>
            </w:r>
            <w:r>
              <w:rPr>
                <w:rFonts w:eastAsia="仿宋_GB2312" w:hint="eastAsia"/>
                <w:sz w:val="24"/>
              </w:rPr>
              <w:t xml:space="preserve">校园文化建设有特色　</w:t>
            </w:r>
          </w:p>
          <w:p w:rsidR="003B59E7" w:rsidRDefault="003B59E7" w:rsidP="00EC160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trHeight w:val="290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学校升学率逐年提高，有很好的社会影响。</w:t>
            </w:r>
            <w:r>
              <w:rPr>
                <w:rFonts w:eastAsia="仿宋_GB2312"/>
                <w:sz w:val="24"/>
              </w:rPr>
              <w:br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社会影响高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有效提高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trHeight w:val="270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学校的管理理念，学校的办学特色也得到社会的一致好评。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 w:val="24"/>
              </w:rPr>
              <w:t>学校连续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年被评为市级、省级先进单位，连续两年被评为国家级文明校园。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建立健全良性工作机制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trHeight w:val="330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sz w:val="24"/>
              </w:rPr>
              <w:t>学生满意度、家长满意度和教职工满意度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ial" w:eastAsia="仿宋_GB2312" w:hAnsi="Arial" w:cs="Arial"/>
                <w:sz w:val="24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努力争创名校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100C33">
        <w:trPr>
          <w:trHeight w:val="270"/>
          <w:jc w:val="center"/>
        </w:trPr>
        <w:tc>
          <w:tcPr>
            <w:tcW w:w="7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98</w:t>
            </w:r>
          </w:p>
        </w:tc>
      </w:tr>
    </w:tbl>
    <w:p w:rsidR="003B59E7" w:rsidRDefault="003B59E7">
      <w:pPr>
        <w:widowControl/>
        <w:spacing w:line="6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 </w:t>
      </w:r>
      <w:r>
        <w:rPr>
          <w:rFonts w:ascii="Times New Roman" w:eastAsia="仿宋_GB2312" w:hint="eastAsia"/>
          <w:sz w:val="22"/>
          <w:szCs w:val="22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24"/>
        </w:smartTagPr>
        <w:r>
          <w:rPr>
            <w:rFonts w:ascii="Times New Roman" w:eastAsia="仿宋_GB2312"/>
            <w:sz w:val="22"/>
            <w:szCs w:val="22"/>
          </w:rPr>
          <w:t>2024-06-21</w:t>
        </w:r>
      </w:smartTag>
      <w:r>
        <w:rPr>
          <w:rFonts w:ascii="Times New Roman" w:eastAsia="仿宋_GB2312"/>
          <w:sz w:val="22"/>
          <w:szCs w:val="22"/>
        </w:rPr>
        <w:t xml:space="preserve">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3B59E7" w:rsidRDefault="003B59E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A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B59E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专职保安人员经费　</w:t>
            </w:r>
          </w:p>
        </w:tc>
      </w:tr>
      <w:tr w:rsidR="003B59E7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岳阳市教育体局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岳阳市第十五中学</w:t>
            </w:r>
          </w:p>
        </w:tc>
      </w:tr>
      <w:tr w:rsidR="003B59E7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万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聘请保安人数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保证学校不出现安全事故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事故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事故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5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专项资金专用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保障学校正常运转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年全年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确保学校教育教学活动秩序良好，治安稳定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有效保障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学校管理机制健全办社会满意学校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健全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对自然生态无负影响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确保学校可持续发展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社会、家长、学生均满意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>
      <w:pPr>
        <w:rPr>
          <w:rFonts w:ascii="Times New Roman" w:eastAsia="仿宋_GB2312"/>
          <w:sz w:val="18"/>
          <w:szCs w:val="18"/>
        </w:rPr>
      </w:pPr>
    </w:p>
    <w:p w:rsidR="003B59E7" w:rsidRDefault="003B59E7">
      <w:pPr>
        <w:rPr>
          <w:rFonts w:ascii="Times New Roman" w:eastAsia="仿宋_GB2312"/>
          <w:szCs w:val="21"/>
        </w:rPr>
      </w:pPr>
      <w:r>
        <w:rPr>
          <w:rFonts w:ascii="Times New Roman" w:eastAsia="仿宋_GB2312" w:hint="eastAsia"/>
          <w:sz w:val="18"/>
          <w:szCs w:val="18"/>
        </w:rPr>
        <w:t>备注：一个一级项目支出一张表。如，业务工作经费，运行维护经费，其他事业发展类资金…各一张表。</w:t>
      </w:r>
    </w:p>
    <w:p w:rsidR="003B59E7" w:rsidRDefault="003B59E7" w:rsidP="001F28CF">
      <w:pPr>
        <w:widowControl/>
        <w:spacing w:line="6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 </w:t>
      </w:r>
      <w:r>
        <w:rPr>
          <w:rFonts w:ascii="Times New Roman" w:eastAsia="仿宋_GB2312" w:hint="eastAsia"/>
          <w:sz w:val="22"/>
          <w:szCs w:val="22"/>
        </w:rPr>
        <w:t>填报日期：</w:t>
      </w:r>
      <w:r>
        <w:rPr>
          <w:rFonts w:ascii="Times New Roman" w:eastAsia="仿宋_GB2312"/>
          <w:sz w:val="22"/>
          <w:szCs w:val="22"/>
        </w:rPr>
        <w:t xml:space="preserve">2024.06.24 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3B59E7" w:rsidRDefault="003B59E7" w:rsidP="001F28CF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A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B59E7" w:rsidTr="00F93E8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十五中标准化考点双电源项目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岳阳市教体局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岳阳市第十五中学</w:t>
            </w:r>
          </w:p>
        </w:tc>
      </w:tr>
      <w:tr w:rsidR="003B59E7" w:rsidTr="00902EE9">
        <w:trPr>
          <w:trHeight w:val="638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万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    120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建设双电源项目，确保学校考试用电安全平稳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确保完成项目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高质量完成双电源改造项目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专项资金专用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月份内完成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月份完成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确保学校教育教学活动用电正常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学校管理机制健全办社会满意学校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健全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对自然生态无负影响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确保学校可持续发展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5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C62867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社会、家长、学生均满意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 w:rsidP="001F28CF">
      <w:pPr>
        <w:rPr>
          <w:rFonts w:ascii="Times New Roman" w:eastAsia="仿宋_GB2312"/>
          <w:sz w:val="18"/>
          <w:szCs w:val="18"/>
        </w:rPr>
      </w:pPr>
    </w:p>
    <w:p w:rsidR="003B59E7" w:rsidRDefault="003B59E7" w:rsidP="001F28CF">
      <w:pPr>
        <w:rPr>
          <w:rFonts w:ascii="Times New Roman" w:eastAsia="仿宋_GB2312"/>
          <w:szCs w:val="21"/>
        </w:rPr>
      </w:pPr>
      <w:r>
        <w:rPr>
          <w:rFonts w:ascii="Times New Roman" w:eastAsia="仿宋_GB2312" w:hint="eastAsia"/>
          <w:sz w:val="18"/>
          <w:szCs w:val="18"/>
        </w:rPr>
        <w:t>备注：一个一级项目支出一张表。如，业务工作经费，运行维护经费，其他事业发展类资金…各一张表。</w:t>
      </w:r>
    </w:p>
    <w:p w:rsidR="003B59E7" w:rsidRDefault="003B59E7" w:rsidP="001F28CF">
      <w:pPr>
        <w:widowControl/>
        <w:spacing w:line="6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 </w:t>
      </w:r>
      <w:r>
        <w:rPr>
          <w:rFonts w:ascii="Times New Roman" w:eastAsia="仿宋_GB2312" w:hint="eastAsia"/>
          <w:sz w:val="22"/>
          <w:szCs w:val="22"/>
        </w:rPr>
        <w:t>填报日期：</w:t>
      </w:r>
      <w:r>
        <w:rPr>
          <w:rFonts w:ascii="Times New Roman" w:eastAsia="仿宋_GB2312"/>
          <w:sz w:val="22"/>
          <w:szCs w:val="22"/>
        </w:rPr>
        <w:t xml:space="preserve">2024.06.24 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3B59E7" w:rsidRDefault="003B59E7" w:rsidP="001F28CF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A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B59E7" w:rsidTr="00F93E8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从教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年教师一次性退休补贴经费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岳阳市教育体育局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岳阳市第十五中学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45.56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万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             45.56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人享受从教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年教师一次性退休补贴经费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专项资金专用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保障学校正常运转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84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年参加工作，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年后退休的教师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84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年参加工作，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年后退休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84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年参加工作，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年后退休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确保学校教育教学活动秩序良好，治安稳定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有效保障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学校管理机制健全办社会满意学校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健全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对自然生态无负影响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确保学校可持续发展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社会、家长、学生均满意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 w:rsidP="001F28CF">
      <w:pPr>
        <w:rPr>
          <w:rFonts w:ascii="Times New Roman" w:eastAsia="仿宋_GB2312"/>
          <w:sz w:val="18"/>
          <w:szCs w:val="18"/>
        </w:rPr>
      </w:pPr>
    </w:p>
    <w:p w:rsidR="003B59E7" w:rsidRDefault="003B59E7" w:rsidP="001F28CF">
      <w:pPr>
        <w:rPr>
          <w:rFonts w:ascii="Times New Roman" w:eastAsia="仿宋_GB2312"/>
          <w:szCs w:val="21"/>
        </w:rPr>
      </w:pPr>
      <w:r>
        <w:rPr>
          <w:rFonts w:ascii="Times New Roman" w:eastAsia="仿宋_GB2312" w:hint="eastAsia"/>
          <w:sz w:val="18"/>
          <w:szCs w:val="18"/>
        </w:rPr>
        <w:t>备注：一个一级项目支出一张表。如，业务工作经费，运行维护经费，其他事业发展类资金…各一张表。</w:t>
      </w:r>
    </w:p>
    <w:p w:rsidR="003B59E7" w:rsidRDefault="003B59E7" w:rsidP="001F28CF">
      <w:pPr>
        <w:widowControl/>
        <w:spacing w:line="6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</w:t>
      </w:r>
      <w:r>
        <w:rPr>
          <w:rFonts w:ascii="Times New Roman" w:eastAsia="仿宋_GB2312" w:hint="eastAsia"/>
          <w:sz w:val="22"/>
          <w:szCs w:val="22"/>
        </w:rPr>
        <w:t>填报日期：</w:t>
      </w:r>
      <w:r>
        <w:rPr>
          <w:rFonts w:ascii="Times New Roman" w:eastAsia="仿宋_GB2312"/>
          <w:sz w:val="22"/>
          <w:szCs w:val="22"/>
        </w:rPr>
        <w:t xml:space="preserve">2024.06.24 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3B59E7" w:rsidRDefault="003B59E7" w:rsidP="001F28CF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A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B59E7" w:rsidTr="00F93E8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市直高中学生生均经费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岳阳市教育体育局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岳阳市第十五中学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万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8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236.7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在校在籍人数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2368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保证学校正常经费开支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专项资金专用，控制在预算范围内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保障学校正常运转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年全年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确保学校长期有序发展，学校教育教学活动顺利开展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学校管理机制健全办社会满意学校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健全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对自然生态无负影响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无负影响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无负影响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确保学校可持续发展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D750F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社会、家长、学生均满意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 w:rsidP="001F28CF">
      <w:pPr>
        <w:rPr>
          <w:rFonts w:ascii="Times New Roman" w:eastAsia="仿宋_GB2312"/>
          <w:sz w:val="18"/>
          <w:szCs w:val="18"/>
        </w:rPr>
      </w:pPr>
    </w:p>
    <w:p w:rsidR="003B59E7" w:rsidRDefault="003B59E7" w:rsidP="001F28CF">
      <w:pPr>
        <w:rPr>
          <w:rFonts w:ascii="Times New Roman" w:eastAsia="仿宋_GB2312"/>
          <w:szCs w:val="21"/>
        </w:rPr>
      </w:pPr>
      <w:r>
        <w:rPr>
          <w:rFonts w:ascii="Times New Roman" w:eastAsia="仿宋_GB2312" w:hint="eastAsia"/>
          <w:sz w:val="18"/>
          <w:szCs w:val="18"/>
        </w:rPr>
        <w:t>备注：一个一级项目支出一张表。如，业务工作经费，运行维护经费，其他事业发展类资金…各一张表。</w:t>
      </w:r>
    </w:p>
    <w:p w:rsidR="003B59E7" w:rsidRDefault="003B59E7" w:rsidP="001F28CF">
      <w:pPr>
        <w:widowControl/>
        <w:spacing w:line="6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</w:t>
      </w:r>
      <w:r>
        <w:rPr>
          <w:rFonts w:ascii="Times New Roman" w:eastAsia="仿宋_GB2312" w:hint="eastAsia"/>
          <w:sz w:val="22"/>
          <w:szCs w:val="22"/>
        </w:rPr>
        <w:t>填报日期：</w:t>
      </w:r>
      <w:r>
        <w:rPr>
          <w:rFonts w:ascii="Times New Roman" w:eastAsia="仿宋_GB2312"/>
          <w:sz w:val="22"/>
          <w:szCs w:val="22"/>
        </w:rPr>
        <w:t xml:space="preserve">2024.06.24 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3B59E7" w:rsidRDefault="003B59E7" w:rsidP="001F28CF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A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B59E7" w:rsidTr="00F93E84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改善普通高中学校办学条件补助资金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岳阳市教育体育局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岳阳市第十五中学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3B59E7">
            <w:pPr>
              <w:widowControl/>
              <w:spacing w:line="260" w:lineRule="exact"/>
              <w:ind w:firstLineChars="300" w:firstLine="3168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B59E7" w:rsidTr="00F93E84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万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           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万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实际批准项目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确保学校教学条件得到改善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专项资金专用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学校办学条件得到改善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年全年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专项资金使用不超过预算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资金有效安排，各项工作顺利进行。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学校管理机制健全办社会满意学校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健全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建设美丽校园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有序保障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人文环境好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有效建设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确保学校可持续发展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社会、家长、学生均满意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B59E7" w:rsidTr="00F04EFF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 w:rsidP="00F93E84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B59E7" w:rsidRDefault="003B59E7" w:rsidP="001F28CF">
      <w:pPr>
        <w:rPr>
          <w:rFonts w:ascii="Times New Roman" w:eastAsia="仿宋_GB2312"/>
          <w:sz w:val="18"/>
          <w:szCs w:val="18"/>
        </w:rPr>
      </w:pPr>
    </w:p>
    <w:p w:rsidR="003B59E7" w:rsidRDefault="003B59E7" w:rsidP="001F28CF">
      <w:pPr>
        <w:rPr>
          <w:rFonts w:ascii="Times New Roman" w:eastAsia="仿宋_GB2312"/>
          <w:szCs w:val="21"/>
        </w:rPr>
      </w:pPr>
      <w:r>
        <w:rPr>
          <w:rFonts w:ascii="Times New Roman" w:eastAsia="仿宋_GB2312" w:hint="eastAsia"/>
          <w:sz w:val="18"/>
          <w:szCs w:val="18"/>
        </w:rPr>
        <w:t>备注：一个一级项目支出一张表。如，业务工作经费，运行维护经费，其他事业发展类资金…各一张表。</w:t>
      </w:r>
    </w:p>
    <w:p w:rsidR="003B59E7" w:rsidRDefault="003B59E7">
      <w:pPr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int="eastAsia"/>
          <w:sz w:val="22"/>
          <w:szCs w:val="22"/>
        </w:rPr>
        <w:t>填表人：廖红霞</w:t>
      </w:r>
      <w:r>
        <w:rPr>
          <w:rFonts w:ascii="Times New Roman" w:eastAsia="仿宋_GB2312"/>
          <w:sz w:val="22"/>
          <w:szCs w:val="22"/>
        </w:rPr>
        <w:t xml:space="preserve">  </w:t>
      </w:r>
      <w:r>
        <w:rPr>
          <w:rFonts w:ascii="Times New Roman" w:eastAsia="仿宋_GB2312" w:hint="eastAsia"/>
          <w:sz w:val="22"/>
          <w:szCs w:val="22"/>
        </w:rPr>
        <w:t>填报日期：</w:t>
      </w:r>
      <w:r>
        <w:rPr>
          <w:rFonts w:ascii="Times New Roman" w:eastAsia="仿宋_GB2312"/>
          <w:sz w:val="22"/>
          <w:szCs w:val="22"/>
        </w:rPr>
        <w:t xml:space="preserve">2024.06.24   </w:t>
      </w:r>
      <w:r>
        <w:rPr>
          <w:rFonts w:ascii="Times New Roman" w:eastAsia="仿宋_GB2312" w:hint="eastAsia"/>
          <w:sz w:val="22"/>
          <w:szCs w:val="22"/>
        </w:rPr>
        <w:t>联系电话：</w:t>
      </w:r>
      <w:r>
        <w:rPr>
          <w:rFonts w:ascii="Times New Roman" w:eastAsia="仿宋_GB2312"/>
          <w:sz w:val="22"/>
          <w:szCs w:val="22"/>
        </w:rPr>
        <w:t xml:space="preserve">13617307905  </w:t>
      </w:r>
      <w:r>
        <w:rPr>
          <w:rFonts w:ascii="Times New Roman" w:eastAsia="仿宋_GB2312" w:hint="eastAsia"/>
          <w:sz w:val="22"/>
          <w:szCs w:val="22"/>
        </w:rPr>
        <w:t>单位负责人签字：</w:t>
      </w:r>
      <w:r>
        <w:rPr>
          <w:rFonts w:ascii="Times New Roman" w:eastAsia="仿宋_GB2312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3B59E7" w:rsidRDefault="003B59E7">
      <w:pPr>
        <w:jc w:val="center"/>
        <w:rPr>
          <w:rFonts w:ascii="Times New Roman" w:eastAsia="方正小标宋_GBK"/>
          <w:sz w:val="52"/>
          <w:szCs w:val="52"/>
        </w:rPr>
      </w:pPr>
    </w:p>
    <w:p w:rsidR="003B59E7" w:rsidRDefault="003B59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年度岳阳市第十五中学（单位）整体支出</w:t>
      </w:r>
    </w:p>
    <w:p w:rsidR="003B59E7" w:rsidRDefault="003B59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3B59E7" w:rsidRDefault="003B59E7">
      <w:pPr>
        <w:jc w:val="center"/>
        <w:rPr>
          <w:rFonts w:ascii="Times New Roman" w:eastAsia="方正小标宋_GBK"/>
          <w:b/>
          <w:sz w:val="52"/>
          <w:szCs w:val="5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楷体_GB2312"/>
          <w:b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rPr>
          <w:rFonts w:ascii="Times New Roman" w:eastAsia="黑体"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jc w:val="center"/>
        <w:rPr>
          <w:rFonts w:ascii="Times New Roman" w:eastAsia="黑体"/>
          <w:sz w:val="32"/>
          <w:szCs w:val="32"/>
        </w:rPr>
      </w:pPr>
    </w:p>
    <w:p w:rsidR="003B59E7" w:rsidRDefault="003B59E7">
      <w:pPr>
        <w:spacing w:line="600" w:lineRule="exact"/>
        <w:jc w:val="center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 w:hint="eastAsia"/>
          <w:sz w:val="32"/>
          <w:szCs w:val="32"/>
        </w:rPr>
        <w:t>部门（单位）名称：</w:t>
      </w:r>
      <w:r>
        <w:rPr>
          <w:rFonts w:ascii="Times New Roman" w:eastAsia="仿宋_GB2312" w:hint="eastAsia"/>
          <w:sz w:val="32"/>
          <w:szCs w:val="32"/>
          <w:u w:val="single"/>
        </w:rPr>
        <w:t>（盖章）</w:t>
      </w:r>
    </w:p>
    <w:p w:rsidR="003B59E7" w:rsidRDefault="003B59E7">
      <w:pPr>
        <w:spacing w:line="600" w:lineRule="exact"/>
        <w:jc w:val="center"/>
        <w:rPr>
          <w:rFonts w:ascii="Times New Roman" w:eastAsia="楷体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24"/>
        </w:smartTagPr>
        <w:r>
          <w:rPr>
            <w:rFonts w:ascii="Times New Roman" w:eastAsia="楷体_GB2312"/>
            <w:sz w:val="32"/>
            <w:szCs w:val="32"/>
          </w:rPr>
          <w:t>2024</w:t>
        </w:r>
        <w:r>
          <w:rPr>
            <w:rFonts w:ascii="Times New Roman" w:eastAsia="楷体_GB2312" w:hint="eastAsia"/>
            <w:sz w:val="32"/>
            <w:szCs w:val="32"/>
          </w:rPr>
          <w:t>年</w:t>
        </w:r>
        <w:r>
          <w:rPr>
            <w:rFonts w:ascii="Times New Roman" w:eastAsia="楷体_GB2312"/>
            <w:sz w:val="32"/>
            <w:szCs w:val="32"/>
          </w:rPr>
          <w:t xml:space="preserve"> 6 </w:t>
        </w:r>
        <w:r>
          <w:rPr>
            <w:rFonts w:ascii="Times New Roman" w:eastAsia="楷体_GB2312" w:hint="eastAsia"/>
            <w:sz w:val="32"/>
            <w:szCs w:val="32"/>
          </w:rPr>
          <w:t>月</w:t>
        </w:r>
        <w:r>
          <w:rPr>
            <w:rFonts w:ascii="Times New Roman" w:eastAsia="楷体_GB2312"/>
            <w:sz w:val="32"/>
            <w:szCs w:val="32"/>
          </w:rPr>
          <w:t xml:space="preserve"> </w:t>
        </w:r>
      </w:smartTag>
      <w:r>
        <w:rPr>
          <w:rFonts w:ascii="Times New Roman" w:eastAsia="楷体_GB2312"/>
          <w:sz w:val="32"/>
          <w:szCs w:val="32"/>
        </w:rPr>
        <w:t xml:space="preserve">27 </w:t>
      </w:r>
      <w:r>
        <w:rPr>
          <w:rFonts w:ascii="Times New Roman" w:eastAsia="楷体_GB2312" w:hint="eastAsia"/>
          <w:sz w:val="32"/>
          <w:szCs w:val="32"/>
        </w:rPr>
        <w:t>日</w:t>
      </w:r>
    </w:p>
    <w:p w:rsidR="003B59E7" w:rsidRDefault="003B59E7">
      <w:pPr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（此页为封面）</w:t>
      </w:r>
    </w:p>
    <w:p w:rsidR="003B59E7" w:rsidRDefault="003B59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_GB2312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年度岳阳市第十五中学部门（单位）整体支出</w:t>
      </w:r>
    </w:p>
    <w:p w:rsidR="003B59E7" w:rsidRDefault="003B59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3B59E7" w:rsidRDefault="003B59E7" w:rsidP="00C7034F">
      <w:pPr>
        <w:spacing w:line="640" w:lineRule="exact"/>
        <w:ind w:firstLineChars="200" w:firstLine="31680"/>
        <w:rPr>
          <w:rFonts w:ascii="Times New Roman" w:eastAsia="仿宋_GB2312"/>
          <w:sz w:val="32"/>
          <w:szCs w:val="32"/>
        </w:rPr>
      </w:pPr>
    </w:p>
    <w:p w:rsidR="003B59E7" w:rsidRDefault="003B59E7" w:rsidP="00C7034F">
      <w:pPr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一、部门（单位）基本情况</w:t>
      </w:r>
    </w:p>
    <w:p w:rsidR="003B59E7" w:rsidRPr="0081346F" w:rsidRDefault="003B59E7" w:rsidP="004D3F62">
      <w:pPr>
        <w:ind w:firstLineChars="200" w:firstLine="31680"/>
        <w:rPr>
          <w:rFonts w:ascii="宋体" w:eastAsia="宋体" w:hAnsi="宋体"/>
          <w:szCs w:val="28"/>
        </w:rPr>
      </w:pPr>
      <w:r w:rsidRPr="0081346F">
        <w:rPr>
          <w:rFonts w:ascii="宋体" w:eastAsia="宋体" w:hAnsi="宋体"/>
          <w:szCs w:val="28"/>
        </w:rPr>
        <w:t>1</w:t>
      </w:r>
      <w:r w:rsidRPr="0081346F">
        <w:rPr>
          <w:rFonts w:ascii="宋体" w:eastAsia="宋体" w:hAnsi="宋体" w:hint="eastAsia"/>
          <w:szCs w:val="28"/>
        </w:rPr>
        <w:t>．机构情况</w:t>
      </w:r>
    </w:p>
    <w:p w:rsidR="003B59E7" w:rsidRPr="0081346F" w:rsidRDefault="003B59E7" w:rsidP="004D3F62">
      <w:pPr>
        <w:ind w:firstLineChars="200" w:firstLine="31680"/>
        <w:rPr>
          <w:rFonts w:ascii="宋体" w:eastAsia="宋体" w:hAnsi="宋体"/>
          <w:szCs w:val="28"/>
        </w:rPr>
      </w:pPr>
      <w:r w:rsidRPr="0081346F">
        <w:rPr>
          <w:rFonts w:ascii="宋体" w:eastAsia="宋体" w:hAnsi="宋体" w:cs="宋体" w:hint="eastAsia"/>
          <w:szCs w:val="28"/>
        </w:rPr>
        <w:t>我校隶属岳阳市教育体育局直属事业单位，省示范性高中学校。组织机构</w:t>
      </w:r>
      <w:r w:rsidRPr="0081346F">
        <w:rPr>
          <w:rFonts w:ascii="宋体" w:eastAsia="宋体" w:hAnsi="宋体" w:cs="宋体"/>
          <w:szCs w:val="28"/>
        </w:rPr>
        <w:t>1</w:t>
      </w:r>
      <w:r w:rsidRPr="0081346F">
        <w:rPr>
          <w:rFonts w:ascii="宋体" w:eastAsia="宋体" w:hAnsi="宋体" w:cs="宋体" w:hint="eastAsia"/>
          <w:szCs w:val="28"/>
        </w:rPr>
        <w:t>个，为财政全额补助拨款单位，按要求实施财务独立核算。</w:t>
      </w:r>
    </w:p>
    <w:p w:rsidR="003B59E7" w:rsidRPr="0081346F" w:rsidRDefault="003B59E7" w:rsidP="004D3F62">
      <w:pPr>
        <w:ind w:firstLineChars="200" w:firstLine="31680"/>
        <w:rPr>
          <w:rFonts w:ascii="宋体" w:eastAsia="宋体" w:hAnsi="宋体"/>
          <w:szCs w:val="28"/>
        </w:rPr>
      </w:pPr>
      <w:r w:rsidRPr="0081346F">
        <w:rPr>
          <w:rFonts w:ascii="宋体" w:eastAsia="宋体" w:hAnsi="宋体"/>
          <w:szCs w:val="28"/>
        </w:rPr>
        <w:t>2</w:t>
      </w:r>
      <w:r w:rsidRPr="0081346F">
        <w:rPr>
          <w:rFonts w:ascii="宋体" w:eastAsia="宋体" w:hAnsi="宋体" w:hint="eastAsia"/>
          <w:szCs w:val="28"/>
        </w:rPr>
        <w:t>．人员情况</w:t>
      </w:r>
    </w:p>
    <w:p w:rsidR="003B59E7" w:rsidRPr="0081346F" w:rsidRDefault="003B59E7" w:rsidP="004D3F62">
      <w:pPr>
        <w:ind w:firstLineChars="200" w:firstLine="31680"/>
        <w:rPr>
          <w:rFonts w:ascii="宋体" w:eastAsia="宋体" w:hAnsi="宋体"/>
          <w:szCs w:val="28"/>
        </w:rPr>
      </w:pPr>
      <w:r w:rsidRPr="0081346F">
        <w:rPr>
          <w:rFonts w:ascii="宋体" w:eastAsia="宋体" w:hAnsi="宋体" w:hint="eastAsia"/>
          <w:szCs w:val="28"/>
        </w:rPr>
        <w:t>现有职工</w:t>
      </w:r>
      <w:r w:rsidRPr="0081346F">
        <w:rPr>
          <w:rFonts w:ascii="宋体" w:eastAsia="宋体" w:hAnsi="宋体"/>
          <w:szCs w:val="28"/>
        </w:rPr>
        <w:t>219</w:t>
      </w:r>
      <w:r w:rsidRPr="0081346F">
        <w:rPr>
          <w:rFonts w:ascii="宋体" w:eastAsia="宋体" w:hAnsi="宋体" w:hint="eastAsia"/>
          <w:szCs w:val="28"/>
        </w:rPr>
        <w:t>人，在职在编</w:t>
      </w:r>
      <w:r w:rsidRPr="0081346F">
        <w:rPr>
          <w:rFonts w:ascii="宋体" w:eastAsia="宋体" w:hAnsi="宋体"/>
          <w:szCs w:val="28"/>
        </w:rPr>
        <w:t>198</w:t>
      </w:r>
      <w:r w:rsidRPr="0081346F">
        <w:rPr>
          <w:rFonts w:ascii="宋体" w:eastAsia="宋体" w:hAnsi="宋体" w:hint="eastAsia"/>
          <w:szCs w:val="28"/>
        </w:rPr>
        <w:t>人，年末在校学生数为</w:t>
      </w:r>
      <w:r w:rsidRPr="0081346F">
        <w:rPr>
          <w:rFonts w:ascii="宋体" w:eastAsia="宋体" w:hAnsi="宋体"/>
          <w:szCs w:val="28"/>
        </w:rPr>
        <w:t>2368</w:t>
      </w:r>
      <w:r w:rsidRPr="0081346F">
        <w:rPr>
          <w:rFonts w:ascii="宋体" w:eastAsia="宋体" w:hAnsi="宋体" w:hint="eastAsia"/>
          <w:szCs w:val="28"/>
        </w:rPr>
        <w:t>人。</w:t>
      </w:r>
    </w:p>
    <w:p w:rsidR="003B59E7" w:rsidRPr="0081346F" w:rsidRDefault="003B59E7" w:rsidP="004D3F62">
      <w:pPr>
        <w:ind w:firstLineChars="200" w:firstLine="31680"/>
        <w:rPr>
          <w:rFonts w:ascii="宋体" w:eastAsia="宋体" w:hAnsi="宋体" w:cs="仿宋_GB2312"/>
          <w:bCs/>
          <w:szCs w:val="28"/>
        </w:rPr>
      </w:pPr>
      <w:r w:rsidRPr="0081346F">
        <w:rPr>
          <w:rFonts w:ascii="宋体" w:eastAsia="宋体" w:hAnsi="宋体" w:cs="仿宋_GB2312" w:hint="eastAsia"/>
          <w:bCs/>
          <w:szCs w:val="28"/>
        </w:rPr>
        <w:t>（二）学校职能职责</w:t>
      </w:r>
    </w:p>
    <w:p w:rsidR="003B59E7" w:rsidRPr="00FC12BF" w:rsidRDefault="003B59E7" w:rsidP="00FC12BF">
      <w:pPr>
        <w:ind w:firstLineChars="200" w:firstLine="31680"/>
        <w:rPr>
          <w:rFonts w:ascii="宋体" w:eastAsia="宋体" w:hAnsi="宋体"/>
          <w:szCs w:val="28"/>
        </w:rPr>
      </w:pPr>
      <w:r w:rsidRPr="0081346F">
        <w:rPr>
          <w:rFonts w:ascii="宋体" w:eastAsia="宋体" w:hAnsi="宋体"/>
          <w:szCs w:val="28"/>
        </w:rPr>
        <w:t>1</w:t>
      </w:r>
      <w:r>
        <w:rPr>
          <w:rFonts w:ascii="宋体" w:eastAsia="宋体" w:hAnsi="宋体"/>
          <w:szCs w:val="28"/>
        </w:rPr>
        <w:t>.</w:t>
      </w:r>
      <w:r w:rsidRPr="0081346F">
        <w:rPr>
          <w:rFonts w:ascii="宋体" w:eastAsia="宋体" w:hAnsi="宋体" w:hint="eastAsia"/>
          <w:szCs w:val="28"/>
        </w:rPr>
        <w:t>实行教育教学工作；</w:t>
      </w:r>
      <w:r w:rsidRPr="0081346F">
        <w:rPr>
          <w:rFonts w:ascii="宋体" w:eastAsia="宋体" w:hAnsi="宋体"/>
          <w:szCs w:val="28"/>
        </w:rPr>
        <w:t>2</w:t>
      </w:r>
      <w:r>
        <w:rPr>
          <w:rFonts w:ascii="宋体" w:eastAsia="宋体" w:hAnsi="宋体"/>
          <w:szCs w:val="28"/>
        </w:rPr>
        <w:t>.</w:t>
      </w:r>
      <w:r w:rsidRPr="0081346F">
        <w:rPr>
          <w:rFonts w:ascii="宋体" w:eastAsia="宋体" w:hAnsi="宋体" w:hint="eastAsia"/>
          <w:szCs w:val="28"/>
        </w:rPr>
        <w:t>开展学校各项工作；</w:t>
      </w:r>
      <w:r w:rsidRPr="0081346F">
        <w:rPr>
          <w:rFonts w:ascii="宋体" w:eastAsia="宋体" w:hAnsi="宋体"/>
          <w:szCs w:val="28"/>
        </w:rPr>
        <w:t>3</w:t>
      </w:r>
      <w:r>
        <w:rPr>
          <w:rFonts w:ascii="宋体" w:eastAsia="宋体" w:hAnsi="宋体"/>
          <w:szCs w:val="28"/>
        </w:rPr>
        <w:t>.</w:t>
      </w:r>
      <w:r w:rsidRPr="0081346F">
        <w:rPr>
          <w:rFonts w:ascii="宋体" w:eastAsia="宋体" w:hAnsi="宋体" w:hint="eastAsia"/>
          <w:szCs w:val="28"/>
        </w:rPr>
        <w:t>严格管理学校各项开支，控制三公经费支出；</w:t>
      </w:r>
      <w:r w:rsidRPr="0081346F">
        <w:rPr>
          <w:rFonts w:ascii="宋体" w:eastAsia="宋体" w:hAnsi="宋体"/>
          <w:szCs w:val="28"/>
        </w:rPr>
        <w:t>4</w:t>
      </w:r>
      <w:r>
        <w:rPr>
          <w:rFonts w:ascii="宋体" w:eastAsia="宋体" w:hAnsi="宋体"/>
          <w:szCs w:val="28"/>
        </w:rPr>
        <w:t>.</w:t>
      </w:r>
      <w:r w:rsidRPr="0081346F">
        <w:rPr>
          <w:rFonts w:ascii="宋体" w:eastAsia="宋体" w:hAnsi="宋体" w:hint="eastAsia"/>
          <w:szCs w:val="28"/>
        </w:rPr>
        <w:t>保障教职员工的工资福利待遇，保证学校各项工作顺利开展；</w:t>
      </w:r>
      <w:r w:rsidRPr="0081346F">
        <w:rPr>
          <w:rFonts w:ascii="宋体" w:eastAsia="宋体" w:hAnsi="宋体"/>
          <w:szCs w:val="28"/>
        </w:rPr>
        <w:t>5</w:t>
      </w:r>
      <w:r>
        <w:rPr>
          <w:rFonts w:ascii="宋体" w:eastAsia="宋体" w:hAnsi="宋体"/>
          <w:szCs w:val="28"/>
        </w:rPr>
        <w:t>.</w:t>
      </w:r>
      <w:r w:rsidRPr="0081346F">
        <w:rPr>
          <w:rFonts w:ascii="宋体" w:eastAsia="宋体" w:hAnsi="宋体" w:hint="eastAsia"/>
          <w:szCs w:val="28"/>
        </w:rPr>
        <w:t>保障全体师生安全，提高教学质量，稳定教学秩序。</w:t>
      </w: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二、一般公共预算支出情况</w:t>
      </w:r>
    </w:p>
    <w:p w:rsidR="003B59E7" w:rsidRPr="00FC12BF" w:rsidRDefault="003B59E7" w:rsidP="00FC12BF">
      <w:pPr>
        <w:pStyle w:val="ListParagraph"/>
        <w:widowControl/>
        <w:spacing w:line="640" w:lineRule="exact"/>
        <w:ind w:firstLine="31680"/>
        <w:rPr>
          <w:rFonts w:ascii="宋体"/>
          <w:szCs w:val="28"/>
        </w:rPr>
      </w:pPr>
      <w:r w:rsidRPr="00FC12BF">
        <w:rPr>
          <w:rFonts w:ascii="宋体" w:hAnsi="宋体" w:cs="宋体"/>
          <w:szCs w:val="28"/>
        </w:rPr>
        <w:t>2023</w:t>
      </w:r>
      <w:r w:rsidRPr="00FC12BF">
        <w:rPr>
          <w:rFonts w:ascii="宋体" w:hAnsi="宋体" w:cs="宋体" w:hint="eastAsia"/>
          <w:szCs w:val="28"/>
        </w:rPr>
        <w:t>年一般公共预算拨款支出预算</w:t>
      </w:r>
      <w:r w:rsidRPr="00FC12BF">
        <w:rPr>
          <w:rFonts w:ascii="宋体" w:hAnsi="宋体" w:cs="宋体"/>
          <w:szCs w:val="28"/>
        </w:rPr>
        <w:t>4454.31</w:t>
      </w:r>
      <w:r w:rsidRPr="00FC12BF">
        <w:rPr>
          <w:rFonts w:ascii="宋体" w:hAnsi="宋体" w:cs="宋体" w:hint="eastAsia"/>
          <w:szCs w:val="28"/>
        </w:rPr>
        <w:t>万元，其中，</w:t>
      </w:r>
      <w:r w:rsidRPr="00FC12BF">
        <w:rPr>
          <w:rFonts w:ascii="宋体" w:hAnsi="宋体" w:cs="宋体"/>
          <w:szCs w:val="28"/>
        </w:rPr>
        <w:t>205</w:t>
      </w:r>
      <w:r w:rsidRPr="00FC12BF">
        <w:rPr>
          <w:rFonts w:ascii="宋体" w:hAnsi="宋体" w:cs="宋体" w:hint="eastAsia"/>
          <w:szCs w:val="28"/>
        </w:rPr>
        <w:t>教育支出</w:t>
      </w:r>
      <w:r w:rsidRPr="00FC12BF">
        <w:rPr>
          <w:rFonts w:ascii="宋体" w:hAnsi="宋体" w:cs="宋体"/>
          <w:szCs w:val="28"/>
        </w:rPr>
        <w:t>3554.54</w:t>
      </w:r>
      <w:r w:rsidRPr="00FC12BF">
        <w:rPr>
          <w:rFonts w:ascii="宋体" w:hAnsi="宋体" w:cs="宋体" w:hint="eastAsia"/>
          <w:szCs w:val="28"/>
        </w:rPr>
        <w:t>万元，占</w:t>
      </w:r>
      <w:r w:rsidRPr="00FC12BF">
        <w:rPr>
          <w:rFonts w:ascii="宋体" w:hAnsi="宋体" w:cs="宋体"/>
          <w:szCs w:val="28"/>
        </w:rPr>
        <w:t>79.8%</w:t>
      </w:r>
      <w:r w:rsidRPr="00FC12BF">
        <w:rPr>
          <w:rFonts w:ascii="宋体" w:hAnsi="宋体" w:cs="宋体" w:hint="eastAsia"/>
          <w:szCs w:val="28"/>
        </w:rPr>
        <w:t>；</w:t>
      </w:r>
      <w:r w:rsidRPr="00FC12BF">
        <w:rPr>
          <w:rFonts w:ascii="宋体" w:hAnsi="宋体" w:cs="宋体"/>
          <w:szCs w:val="28"/>
        </w:rPr>
        <w:t>208</w:t>
      </w:r>
      <w:r w:rsidRPr="00FC12BF">
        <w:rPr>
          <w:rFonts w:ascii="宋体" w:hAnsi="宋体" w:cs="宋体" w:hint="eastAsia"/>
          <w:szCs w:val="28"/>
        </w:rPr>
        <w:t>社会保障和就业支出</w:t>
      </w:r>
      <w:r w:rsidRPr="00FC12BF">
        <w:rPr>
          <w:rFonts w:ascii="宋体" w:hAnsi="宋体" w:cs="宋体"/>
          <w:szCs w:val="28"/>
        </w:rPr>
        <w:t>403.34</w:t>
      </w:r>
      <w:r w:rsidRPr="00FC12BF">
        <w:rPr>
          <w:rFonts w:ascii="宋体" w:hAnsi="宋体" w:cs="宋体" w:hint="eastAsia"/>
          <w:szCs w:val="28"/>
        </w:rPr>
        <w:t>万元，占</w:t>
      </w:r>
      <w:r w:rsidRPr="00FC12BF">
        <w:rPr>
          <w:rFonts w:ascii="宋体" w:hAnsi="宋体" w:cs="宋体"/>
          <w:szCs w:val="28"/>
        </w:rPr>
        <w:t>9.06%</w:t>
      </w:r>
      <w:r w:rsidRPr="00FC12BF">
        <w:rPr>
          <w:rFonts w:ascii="宋体" w:hAnsi="宋体" w:cs="宋体" w:hint="eastAsia"/>
          <w:szCs w:val="28"/>
        </w:rPr>
        <w:t>；</w:t>
      </w:r>
      <w:r w:rsidRPr="00FC12BF">
        <w:rPr>
          <w:rFonts w:ascii="宋体" w:hAnsi="宋体" w:cs="宋体"/>
          <w:szCs w:val="28"/>
        </w:rPr>
        <w:t>210</w:t>
      </w:r>
      <w:r w:rsidRPr="00FC12BF">
        <w:rPr>
          <w:rFonts w:ascii="宋体" w:hAnsi="宋体" w:cs="宋体" w:hint="eastAsia"/>
          <w:szCs w:val="28"/>
        </w:rPr>
        <w:t>卫生健康支出</w:t>
      </w:r>
      <w:r w:rsidRPr="00FC12BF">
        <w:rPr>
          <w:rFonts w:ascii="宋体" w:hAnsi="宋体" w:cs="宋体"/>
          <w:szCs w:val="28"/>
        </w:rPr>
        <w:t>239.9</w:t>
      </w:r>
      <w:r w:rsidRPr="00FC12BF">
        <w:rPr>
          <w:rFonts w:ascii="宋体" w:hAnsi="宋体" w:cs="宋体" w:hint="eastAsia"/>
          <w:szCs w:val="28"/>
        </w:rPr>
        <w:t>万元，占</w:t>
      </w:r>
      <w:r w:rsidRPr="00FC12BF">
        <w:rPr>
          <w:rFonts w:ascii="宋体" w:hAnsi="宋体" w:cs="宋体"/>
          <w:szCs w:val="28"/>
        </w:rPr>
        <w:t>5.39%</w:t>
      </w:r>
      <w:r w:rsidRPr="00FC12BF">
        <w:rPr>
          <w:rFonts w:ascii="宋体" w:hAnsi="宋体" w:cs="宋体" w:hint="eastAsia"/>
          <w:szCs w:val="28"/>
        </w:rPr>
        <w:t>；</w:t>
      </w:r>
      <w:r w:rsidRPr="00FC12BF">
        <w:rPr>
          <w:rFonts w:ascii="宋体" w:hAnsi="宋体" w:cs="宋体"/>
          <w:szCs w:val="28"/>
        </w:rPr>
        <w:t>221</w:t>
      </w:r>
      <w:r w:rsidRPr="00FC12BF">
        <w:rPr>
          <w:rFonts w:ascii="宋体" w:hAnsi="宋体" w:cs="宋体" w:hint="eastAsia"/>
          <w:szCs w:val="28"/>
        </w:rPr>
        <w:t>住房保障支出</w:t>
      </w:r>
      <w:r w:rsidRPr="00FC12BF">
        <w:rPr>
          <w:rFonts w:ascii="宋体" w:hAnsi="宋体" w:cs="宋体"/>
          <w:szCs w:val="28"/>
        </w:rPr>
        <w:t>256.53</w:t>
      </w:r>
      <w:r w:rsidRPr="00FC12BF">
        <w:rPr>
          <w:rFonts w:ascii="宋体" w:hAnsi="宋体" w:cs="宋体" w:hint="eastAsia"/>
          <w:szCs w:val="28"/>
        </w:rPr>
        <w:t>万元，占</w:t>
      </w:r>
      <w:r w:rsidRPr="00FC12BF">
        <w:rPr>
          <w:rFonts w:ascii="宋体" w:hAnsi="宋体" w:cs="宋体"/>
          <w:szCs w:val="28"/>
        </w:rPr>
        <w:t>5.76%</w:t>
      </w:r>
      <w:r w:rsidRPr="00FC12BF">
        <w:rPr>
          <w:rFonts w:ascii="宋体" w:hAnsi="宋体" w:cs="宋体" w:hint="eastAsia"/>
          <w:szCs w:val="28"/>
        </w:rPr>
        <w:t>；具体安排情况如下：</w:t>
      </w:r>
    </w:p>
    <w:p w:rsidR="003B59E7" w:rsidRPr="0081346F" w:rsidRDefault="003B59E7" w:rsidP="00C7034F">
      <w:pPr>
        <w:pStyle w:val="ListParagraph"/>
        <w:widowControl/>
        <w:spacing w:line="640" w:lineRule="exact"/>
        <w:ind w:firstLine="31680"/>
        <w:rPr>
          <w:rFonts w:ascii="宋体"/>
          <w:b/>
          <w:sz w:val="32"/>
          <w:szCs w:val="32"/>
        </w:rPr>
      </w:pPr>
      <w:r w:rsidRPr="0081346F">
        <w:rPr>
          <w:rFonts w:ascii="宋体" w:hAnsi="宋体" w:hint="eastAsia"/>
          <w:b/>
          <w:sz w:val="32"/>
          <w:szCs w:val="32"/>
        </w:rPr>
        <w:t>（一）基本支出情况</w:t>
      </w:r>
    </w:p>
    <w:p w:rsidR="003B59E7" w:rsidRPr="00FC12BF" w:rsidRDefault="003B59E7" w:rsidP="00FC12BF">
      <w:pPr>
        <w:pStyle w:val="ListParagraph"/>
        <w:widowControl/>
        <w:spacing w:line="640" w:lineRule="exact"/>
        <w:ind w:firstLine="31680"/>
        <w:rPr>
          <w:rFonts w:ascii="宋体"/>
          <w:b/>
          <w:szCs w:val="28"/>
        </w:rPr>
      </w:pPr>
      <w:r w:rsidRPr="00FC12BF">
        <w:rPr>
          <w:rFonts w:ascii="宋体" w:hAnsi="宋体" w:cs="宋体"/>
          <w:szCs w:val="28"/>
        </w:rPr>
        <w:t>2023</w:t>
      </w:r>
      <w:r w:rsidRPr="00FC12BF">
        <w:rPr>
          <w:rFonts w:ascii="宋体" w:hAnsi="宋体" w:cs="宋体" w:hint="eastAsia"/>
          <w:szCs w:val="28"/>
        </w:rPr>
        <w:t>年基本支出年初预算数为</w:t>
      </w:r>
      <w:r w:rsidRPr="00FC12BF">
        <w:rPr>
          <w:rFonts w:ascii="宋体" w:hAnsi="宋体" w:cs="宋体"/>
          <w:szCs w:val="28"/>
        </w:rPr>
        <w:t>4997.56</w:t>
      </w:r>
      <w:r w:rsidRPr="00FC12BF">
        <w:rPr>
          <w:rFonts w:ascii="宋体" w:hAnsi="宋体" w:cs="宋体" w:hint="eastAsia"/>
          <w:szCs w:val="28"/>
        </w:rPr>
        <w:t>万元，是指为保障单位机构正常运转、完成日常工作任务而发生的各项支出，包括用于基本工资、津贴补贴等人员经费以及办公费、印刷费、水电费、差旅费等日常公用经费。</w:t>
      </w: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（二）项目支出情况</w:t>
      </w:r>
    </w:p>
    <w:p w:rsidR="003B59E7" w:rsidRPr="00FC12BF" w:rsidRDefault="003B59E7" w:rsidP="00FC12BF">
      <w:pPr>
        <w:pStyle w:val="ListParagraph"/>
        <w:widowControl/>
        <w:spacing w:line="640" w:lineRule="exact"/>
        <w:ind w:firstLine="31680"/>
        <w:rPr>
          <w:rFonts w:ascii="Times New Roman" w:eastAsia="楷体_GB2312" w:hAnsi="Times New Roman"/>
          <w:b/>
          <w:szCs w:val="28"/>
        </w:rPr>
      </w:pPr>
      <w:r w:rsidRPr="00FC12BF">
        <w:rPr>
          <w:rFonts w:ascii="宋体" w:hAnsi="Times New Roman" w:cs="宋体"/>
          <w:szCs w:val="28"/>
        </w:rPr>
        <w:t>2023</w:t>
      </w:r>
      <w:r w:rsidRPr="00FC12BF">
        <w:rPr>
          <w:rFonts w:ascii="宋体" w:hAnsi="Times New Roman" w:cs="宋体" w:hint="eastAsia"/>
          <w:szCs w:val="28"/>
        </w:rPr>
        <w:t>年项目支出年初预算数为</w:t>
      </w:r>
      <w:r w:rsidRPr="00FC12BF">
        <w:rPr>
          <w:rFonts w:ascii="宋体" w:hAnsi="Times New Roman" w:cs="宋体"/>
          <w:szCs w:val="28"/>
        </w:rPr>
        <w:t>949.17</w:t>
      </w:r>
      <w:r w:rsidRPr="00FC12BF">
        <w:rPr>
          <w:rFonts w:ascii="宋体" w:hAnsi="Times New Roman" w:cs="宋体" w:hint="eastAsia"/>
          <w:szCs w:val="28"/>
        </w:rPr>
        <w:t>万元，是指单位为完成特定行政工作任务或事业发展目标而发生的支出，包括有关业务工作经费、运行维护经费、其他事业发展资金等。其中：专职保安人员经费专项支出</w:t>
      </w:r>
      <w:r w:rsidRPr="00FC12BF">
        <w:rPr>
          <w:rFonts w:ascii="宋体" w:hAnsi="Times New Roman" w:cs="宋体"/>
          <w:szCs w:val="28"/>
        </w:rPr>
        <w:t>30.00</w:t>
      </w:r>
      <w:r w:rsidRPr="00FC12BF">
        <w:rPr>
          <w:rFonts w:ascii="宋体" w:hAnsi="Times New Roman" w:cs="宋体" w:hint="eastAsia"/>
          <w:szCs w:val="28"/>
        </w:rPr>
        <w:t>万元，主要用于学校保安的工资方面。市直高中学生生均经费</w:t>
      </w:r>
      <w:r w:rsidRPr="00FC12BF">
        <w:rPr>
          <w:rFonts w:ascii="宋体" w:hAnsi="Times New Roman" w:cs="宋体"/>
          <w:szCs w:val="28"/>
        </w:rPr>
        <w:t>236.7</w:t>
      </w:r>
      <w:r w:rsidRPr="00FC12BF">
        <w:rPr>
          <w:rFonts w:ascii="宋体" w:hAnsi="Times New Roman" w:cs="宋体" w:hint="eastAsia"/>
          <w:szCs w:val="28"/>
        </w:rPr>
        <w:t>万元，主要用于学校的正常运转。十五中标准化考点双电源项目</w:t>
      </w:r>
      <w:r w:rsidRPr="00FC12BF">
        <w:rPr>
          <w:rFonts w:ascii="宋体" w:hAnsi="Times New Roman" w:cs="宋体"/>
          <w:szCs w:val="28"/>
        </w:rPr>
        <w:t>120</w:t>
      </w:r>
      <w:r w:rsidRPr="00FC12BF">
        <w:rPr>
          <w:rFonts w:ascii="宋体" w:hAnsi="Times New Roman" w:cs="宋体" w:hint="eastAsia"/>
          <w:szCs w:val="28"/>
        </w:rPr>
        <w:t>万，事业支出</w:t>
      </w:r>
      <w:r w:rsidRPr="00FC12BF">
        <w:rPr>
          <w:rFonts w:ascii="宋体" w:hAnsi="Times New Roman" w:cs="宋体"/>
          <w:szCs w:val="28"/>
        </w:rPr>
        <w:t>562.47</w:t>
      </w:r>
      <w:r w:rsidRPr="00FC12BF">
        <w:rPr>
          <w:rFonts w:ascii="宋体" w:hAnsi="Times New Roman" w:cs="宋体" w:hint="eastAsia"/>
          <w:szCs w:val="28"/>
        </w:rPr>
        <w:t>，主要用于学校的正常运转。</w:t>
      </w: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三、政府性基金预算支出情况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无</w:t>
      </w: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四、国有资本经营预算支出情况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无</w:t>
      </w: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五、社会保险基金预算支出情况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无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六、部门整体支出绩效情况</w:t>
      </w:r>
    </w:p>
    <w:p w:rsidR="003B59E7" w:rsidRPr="00B64A9F" w:rsidRDefault="003B59E7" w:rsidP="002E1C27">
      <w:pPr>
        <w:spacing w:line="600" w:lineRule="exact"/>
        <w:ind w:firstLineChars="200" w:firstLine="31680"/>
        <w:rPr>
          <w:rFonts w:ascii="宋体" w:eastAsia="宋体" w:hAnsi="宋体" w:cs="宋体"/>
          <w:color w:val="000000"/>
          <w:szCs w:val="28"/>
        </w:rPr>
      </w:pPr>
      <w:r w:rsidRPr="00B64A9F">
        <w:rPr>
          <w:rFonts w:ascii="宋体" w:eastAsia="宋体" w:hAnsi="宋体" w:cs="宋体" w:hint="eastAsia"/>
          <w:color w:val="000000"/>
          <w:szCs w:val="28"/>
        </w:rPr>
        <w:t>部门整体支出情况</w:t>
      </w:r>
    </w:p>
    <w:p w:rsidR="003B59E7" w:rsidRPr="00B64A9F" w:rsidRDefault="003B59E7" w:rsidP="002E1C27">
      <w:pPr>
        <w:ind w:firstLineChars="200" w:firstLine="31680"/>
        <w:rPr>
          <w:rFonts w:ascii="宋体" w:eastAsia="宋体" w:hAnsi="宋体" w:cs="宋体"/>
          <w:color w:val="000000"/>
          <w:szCs w:val="28"/>
        </w:rPr>
      </w:pPr>
      <w:r w:rsidRPr="00B64A9F">
        <w:rPr>
          <w:rFonts w:ascii="宋体" w:eastAsia="宋体" w:hAnsi="宋体" w:cs="宋体"/>
          <w:color w:val="000000"/>
          <w:szCs w:val="28"/>
        </w:rPr>
        <w:t>2023</w:t>
      </w:r>
      <w:r w:rsidRPr="00B64A9F">
        <w:rPr>
          <w:rFonts w:ascii="宋体" w:eastAsia="宋体" w:hAnsi="宋体" w:cs="宋体" w:hint="eastAsia"/>
          <w:color w:val="000000"/>
          <w:szCs w:val="28"/>
        </w:rPr>
        <w:t>年本单位支出预算</w:t>
      </w:r>
      <w:r w:rsidRPr="00B64A9F">
        <w:rPr>
          <w:rFonts w:ascii="宋体" w:eastAsia="宋体" w:hAnsi="宋体" w:cs="宋体"/>
          <w:color w:val="000000"/>
          <w:szCs w:val="28"/>
        </w:rPr>
        <w:t>5946.74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万元，其中，一般公共服务</w:t>
      </w:r>
      <w:r w:rsidRPr="00B64A9F">
        <w:rPr>
          <w:rFonts w:ascii="宋体" w:eastAsia="宋体" w:hAnsi="宋体" w:cs="宋体"/>
          <w:color w:val="000000"/>
          <w:szCs w:val="28"/>
        </w:rPr>
        <w:t>4454.31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万元，教育支出科目</w:t>
      </w:r>
      <w:r w:rsidRPr="00B64A9F">
        <w:rPr>
          <w:rFonts w:ascii="宋体" w:eastAsia="宋体" w:hAnsi="宋体" w:cs="宋体"/>
          <w:color w:val="000000"/>
          <w:szCs w:val="28"/>
        </w:rPr>
        <w:t>4783.17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万元，社会保障和就业支出</w:t>
      </w:r>
      <w:r w:rsidRPr="00B64A9F">
        <w:rPr>
          <w:rFonts w:ascii="宋体" w:eastAsia="宋体" w:hAnsi="宋体" w:cs="宋体"/>
          <w:color w:val="000000"/>
          <w:szCs w:val="28"/>
        </w:rPr>
        <w:t>403.34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万元，卫生健康支出</w:t>
      </w:r>
      <w:r w:rsidRPr="00B64A9F">
        <w:rPr>
          <w:rFonts w:ascii="宋体" w:eastAsia="宋体" w:hAnsi="宋体" w:cs="宋体"/>
          <w:color w:val="000000"/>
          <w:szCs w:val="28"/>
        </w:rPr>
        <w:t>239.9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万元，住房保障支出</w:t>
      </w:r>
      <w:r w:rsidRPr="00B64A9F">
        <w:rPr>
          <w:rFonts w:ascii="宋体" w:eastAsia="宋体" w:hAnsi="宋体" w:cs="宋体"/>
          <w:color w:val="000000"/>
          <w:szCs w:val="28"/>
        </w:rPr>
        <w:t>256.53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万元。支出较去年减少</w:t>
      </w:r>
      <w:r w:rsidRPr="00B64A9F">
        <w:rPr>
          <w:rFonts w:ascii="宋体" w:eastAsia="宋体" w:hAnsi="宋体" w:cs="宋体"/>
          <w:color w:val="000000"/>
          <w:szCs w:val="28"/>
        </w:rPr>
        <w:t>118.6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万元，其中基本支出减少</w:t>
      </w:r>
      <w:r w:rsidRPr="00B64A9F">
        <w:rPr>
          <w:rFonts w:ascii="宋体" w:eastAsia="宋体" w:hAnsi="宋体" w:cs="宋体"/>
          <w:color w:val="000000"/>
          <w:szCs w:val="28"/>
        </w:rPr>
        <w:t>209.65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万元，项目支出减少</w:t>
      </w:r>
      <w:r w:rsidRPr="00B64A9F">
        <w:rPr>
          <w:rFonts w:ascii="宋体" w:eastAsia="宋体" w:hAnsi="宋体" w:cs="宋体"/>
          <w:color w:val="000000"/>
          <w:szCs w:val="28"/>
        </w:rPr>
        <w:t>91</w:t>
      </w:r>
      <w:r w:rsidRPr="00B64A9F">
        <w:rPr>
          <w:rFonts w:ascii="宋体" w:eastAsia="宋体" w:hAnsi="宋体" w:cs="宋体" w:hint="eastAsia"/>
          <w:color w:val="000000"/>
          <w:szCs w:val="28"/>
        </w:rPr>
        <w:t>万元。减少的主要原因是</w:t>
      </w:r>
      <w:r w:rsidRPr="00B64A9F">
        <w:rPr>
          <w:rFonts w:ascii="宋体" w:eastAsia="宋体" w:hAnsi="宋体" w:cs="宋体"/>
          <w:color w:val="000000"/>
          <w:szCs w:val="28"/>
        </w:rPr>
        <w:t>2022</w:t>
      </w:r>
      <w:r w:rsidRPr="00B64A9F">
        <w:rPr>
          <w:rFonts w:ascii="宋体" w:eastAsia="宋体" w:hAnsi="宋体" w:cs="宋体" w:hint="eastAsia"/>
          <w:color w:val="000000"/>
          <w:szCs w:val="28"/>
        </w:rPr>
        <w:t>年财政预算下拨了</w:t>
      </w:r>
      <w:r w:rsidRPr="00B64A9F">
        <w:rPr>
          <w:rFonts w:ascii="宋体" w:eastAsia="宋体" w:hAnsi="宋体" w:cs="宋体"/>
          <w:color w:val="000000"/>
          <w:szCs w:val="28"/>
        </w:rPr>
        <w:t>2011</w:t>
      </w:r>
      <w:r w:rsidRPr="00B64A9F">
        <w:rPr>
          <w:rFonts w:ascii="宋体" w:eastAsia="宋体" w:hAnsi="宋体" w:cs="宋体" w:hint="eastAsia"/>
          <w:color w:val="000000"/>
          <w:szCs w:val="28"/>
        </w:rPr>
        <w:t>年增量绩效奖的经费。</w:t>
      </w:r>
    </w:p>
    <w:p w:rsidR="003B59E7" w:rsidRPr="00B64A9F" w:rsidRDefault="003B59E7" w:rsidP="002E1C27">
      <w:pPr>
        <w:ind w:firstLineChars="200" w:firstLine="31680"/>
        <w:rPr>
          <w:rFonts w:ascii="宋体" w:eastAsia="宋体" w:hAnsi="宋体" w:cs="仿宋"/>
          <w:szCs w:val="28"/>
        </w:rPr>
      </w:pPr>
      <w:r w:rsidRPr="00B64A9F">
        <w:rPr>
          <w:rFonts w:ascii="宋体" w:eastAsia="宋体" w:hAnsi="宋体" w:cs="宋体"/>
          <w:color w:val="000000"/>
          <w:szCs w:val="28"/>
        </w:rPr>
        <w:t>2.</w:t>
      </w:r>
      <w:r w:rsidRPr="00B64A9F">
        <w:rPr>
          <w:rFonts w:ascii="宋体" w:eastAsia="宋体" w:hAnsi="宋体" w:cs="仿宋"/>
          <w:szCs w:val="28"/>
        </w:rPr>
        <w:t xml:space="preserve"> </w:t>
      </w:r>
      <w:r w:rsidRPr="00B64A9F">
        <w:rPr>
          <w:rFonts w:ascii="宋体" w:eastAsia="宋体" w:hAnsi="宋体" w:cs="仿宋" w:hint="eastAsia"/>
          <w:szCs w:val="28"/>
        </w:rPr>
        <w:t>学校业务开展情况</w:t>
      </w:r>
    </w:p>
    <w:p w:rsidR="003B59E7" w:rsidRPr="00B64A9F" w:rsidRDefault="003B59E7" w:rsidP="00CF7F1D">
      <w:pPr>
        <w:ind w:firstLineChars="200" w:firstLine="31680"/>
        <w:rPr>
          <w:rFonts w:ascii="宋体" w:eastAsia="宋体" w:hAnsi="宋体" w:cs="黑体"/>
          <w:szCs w:val="28"/>
        </w:rPr>
      </w:pPr>
      <w:r w:rsidRPr="00B64A9F">
        <w:rPr>
          <w:rFonts w:ascii="宋体" w:eastAsia="宋体" w:hAnsi="宋体" w:cs="仿宋" w:hint="eastAsia"/>
          <w:szCs w:val="28"/>
        </w:rPr>
        <w:t>全校上下同心同德、团结协作，紧紧围绕教育教学工作，扎实开展创先争优活动，教学质量稳居全市前列，教师队伍展现教育活力，师生竞赛捷报频传，育人环境再获提升，全面完成了年初制定的各项工作目标。我们用心用情用力，尽智尽能尽责，不负韶华，以梦为马，跑出了自己的发展加速度，以优异的答卷向五十年校庆献礼。今年，我校被共青团中央授牌“小平科技创新实验室”，荣获市安全工作先进单位、国防教育先进单位、湖南省绿色学校创建示范单位、岳阳市市直教育体育系统平安建设先进单位、岳阳市教体局先进基层党组织、岳阳市五四红旗团委等称号，并连续第</w:t>
      </w:r>
      <w:r w:rsidRPr="00B64A9F">
        <w:rPr>
          <w:rFonts w:ascii="宋体" w:eastAsia="宋体" w:hAnsi="宋体" w:cs="仿宋"/>
          <w:szCs w:val="28"/>
        </w:rPr>
        <w:t>14</w:t>
      </w:r>
      <w:r w:rsidRPr="00B64A9F">
        <w:rPr>
          <w:rFonts w:ascii="宋体" w:eastAsia="宋体" w:hAnsi="宋体" w:cs="仿宋" w:hint="eastAsia"/>
          <w:szCs w:val="28"/>
        </w:rPr>
        <w:t>年荣获“岳阳市教育教学质量先进单位”。</w:t>
      </w:r>
      <w:r w:rsidRPr="00B64A9F">
        <w:rPr>
          <w:rFonts w:ascii="宋体" w:eastAsia="宋体" w:hAnsi="宋体" w:cs="黑体"/>
          <w:szCs w:val="28"/>
        </w:rPr>
        <w:t xml:space="preserve"> </w:t>
      </w:r>
    </w:p>
    <w:p w:rsidR="003B59E7" w:rsidRPr="00B64A9F" w:rsidRDefault="003B59E7" w:rsidP="00B64A9F">
      <w:pPr>
        <w:ind w:firstLineChars="200" w:firstLine="31680"/>
        <w:rPr>
          <w:rFonts w:ascii="宋体" w:eastAsia="宋体" w:hAnsi="宋体" w:cs="仿宋"/>
          <w:szCs w:val="28"/>
        </w:rPr>
      </w:pPr>
      <w:r w:rsidRPr="00B64A9F">
        <w:rPr>
          <w:rFonts w:ascii="宋体" w:eastAsia="宋体" w:hAnsi="宋体" w:cs="仿宋"/>
          <w:szCs w:val="28"/>
        </w:rPr>
        <w:t>2023</w:t>
      </w:r>
      <w:r w:rsidRPr="00B64A9F">
        <w:rPr>
          <w:rFonts w:ascii="宋体" w:eastAsia="宋体" w:hAnsi="宋体" w:cs="仿宋" w:hint="eastAsia"/>
          <w:szCs w:val="28"/>
        </w:rPr>
        <w:t>年，我校全面落实党组织领导的校长负责制，新型领导体制“</w:t>
      </w:r>
      <w:r w:rsidRPr="00B64A9F">
        <w:rPr>
          <w:rFonts w:ascii="宋体" w:eastAsia="宋体" w:hAnsi="宋体" w:cs="仿宋"/>
          <w:szCs w:val="28"/>
        </w:rPr>
        <w:t>1+1</w:t>
      </w:r>
      <w:r w:rsidRPr="00B64A9F">
        <w:rPr>
          <w:rFonts w:ascii="宋体" w:eastAsia="宋体" w:hAnsi="宋体" w:cs="仿宋" w:hint="eastAsia"/>
          <w:szCs w:val="28"/>
        </w:rPr>
        <w:t>＞</w:t>
      </w:r>
      <w:r w:rsidRPr="00B64A9F">
        <w:rPr>
          <w:rFonts w:ascii="宋体" w:eastAsia="宋体" w:hAnsi="宋体" w:cs="仿宋"/>
          <w:szCs w:val="28"/>
        </w:rPr>
        <w:t>2</w:t>
      </w:r>
      <w:r w:rsidRPr="00B64A9F">
        <w:rPr>
          <w:rFonts w:ascii="宋体" w:eastAsia="宋体" w:hAnsi="宋体" w:cs="仿宋" w:hint="eastAsia"/>
          <w:szCs w:val="28"/>
        </w:rPr>
        <w:t>”的优势充分显现，实现了集体领导的“倍数效应”。今年学校党委班子换届后，班子的年龄结构、性别结构、学科结构得到优化。班子成员中，有市人大代表、市政协委员、奥赛金牌教练、岳阳名师、湖南省教学能手、金鹗奖金奖得主，在带队伍、优管理、提质量等各方面都充分发挥了引领作用。在今年“七一表彰大会上”，</w:t>
      </w:r>
      <w:r w:rsidRPr="00B64A9F">
        <w:rPr>
          <w:rFonts w:ascii="宋体" w:eastAsia="宋体" w:hAnsi="宋体" w:cs="仿宋"/>
          <w:szCs w:val="28"/>
        </w:rPr>
        <w:t>22</w:t>
      </w:r>
      <w:r w:rsidRPr="00B64A9F">
        <w:rPr>
          <w:rFonts w:ascii="宋体" w:eastAsia="宋体" w:hAnsi="宋体" w:cs="仿宋" w:hint="eastAsia"/>
          <w:szCs w:val="28"/>
        </w:rPr>
        <w:t>名教师被评为学校优秀党员教师、党务工作者，</w:t>
      </w:r>
      <w:r w:rsidRPr="00B64A9F">
        <w:rPr>
          <w:rFonts w:ascii="宋体" w:eastAsia="宋体" w:hAnsi="宋体" w:cs="仿宋"/>
          <w:szCs w:val="28"/>
        </w:rPr>
        <w:t>5</w:t>
      </w:r>
      <w:r w:rsidRPr="00B64A9F">
        <w:rPr>
          <w:rFonts w:ascii="宋体" w:eastAsia="宋体" w:hAnsi="宋体" w:cs="仿宋" w:hint="eastAsia"/>
          <w:szCs w:val="28"/>
        </w:rPr>
        <w:t>名教师被评为市直教体系统优秀党员、优秀党务工作者。在教师节表彰大会上，评选了</w:t>
      </w:r>
      <w:r w:rsidRPr="00B64A9F">
        <w:rPr>
          <w:rFonts w:ascii="宋体" w:eastAsia="宋体" w:hAnsi="宋体" w:cs="仿宋"/>
          <w:szCs w:val="28"/>
        </w:rPr>
        <w:t>33</w:t>
      </w:r>
      <w:r w:rsidRPr="00B64A9F">
        <w:rPr>
          <w:rFonts w:ascii="宋体" w:eastAsia="宋体" w:hAnsi="宋体" w:cs="仿宋" w:hint="eastAsia"/>
          <w:szCs w:val="28"/>
        </w:rPr>
        <w:t>名“师德标兵”、“优秀班主任”、“四有四如好老师”、“优秀教育工作者”，表彰了</w:t>
      </w:r>
      <w:r w:rsidRPr="00B64A9F">
        <w:rPr>
          <w:rFonts w:ascii="宋体" w:eastAsia="宋体" w:hAnsi="宋体" w:cs="仿宋"/>
          <w:szCs w:val="28"/>
        </w:rPr>
        <w:t>54</w:t>
      </w:r>
      <w:r w:rsidRPr="00B64A9F">
        <w:rPr>
          <w:rFonts w:ascii="宋体" w:eastAsia="宋体" w:hAnsi="宋体" w:cs="仿宋" w:hint="eastAsia"/>
          <w:szCs w:val="28"/>
        </w:rPr>
        <w:t>名“从教三十年优秀教师”。</w:t>
      </w:r>
      <w:r w:rsidRPr="00B64A9F">
        <w:rPr>
          <w:rFonts w:ascii="宋体" w:eastAsia="宋体" w:hAnsi="宋体" w:cs="仿宋"/>
          <w:szCs w:val="28"/>
        </w:rPr>
        <w:t>11</w:t>
      </w:r>
      <w:r w:rsidRPr="00B64A9F">
        <w:rPr>
          <w:rFonts w:ascii="宋体" w:eastAsia="宋体" w:hAnsi="宋体" w:cs="仿宋" w:hint="eastAsia"/>
          <w:szCs w:val="28"/>
        </w:rPr>
        <w:t>名教师获评高级职称，</w:t>
      </w:r>
      <w:r w:rsidRPr="00B64A9F">
        <w:rPr>
          <w:rFonts w:ascii="宋体" w:eastAsia="宋体" w:hAnsi="宋体" w:cs="仿宋"/>
          <w:szCs w:val="28"/>
        </w:rPr>
        <w:t>23</w:t>
      </w:r>
      <w:r w:rsidRPr="00B64A9F">
        <w:rPr>
          <w:rFonts w:ascii="宋体" w:eastAsia="宋体" w:hAnsi="宋体" w:cs="仿宋" w:hint="eastAsia"/>
          <w:szCs w:val="28"/>
        </w:rPr>
        <w:t>名教师获评中级职称，极大缓解了教师的职称焦虑。省委主题教育督查组来学校进行主题教育督查，我校工作成效显著，获得省、市领导的高度肯定。学校荣获岳阳市教体局先进基层党组织称号。</w:t>
      </w:r>
    </w:p>
    <w:p w:rsidR="003B59E7" w:rsidRPr="00B64A9F" w:rsidRDefault="003B59E7" w:rsidP="00B64A9F">
      <w:pPr>
        <w:ind w:firstLineChars="200" w:firstLine="31680"/>
        <w:rPr>
          <w:rFonts w:ascii="宋体" w:eastAsia="宋体" w:hAnsi="宋体" w:cs="仿宋"/>
          <w:szCs w:val="28"/>
        </w:rPr>
      </w:pPr>
      <w:r w:rsidRPr="00B64A9F">
        <w:rPr>
          <w:rFonts w:ascii="宋体" w:eastAsia="宋体" w:hAnsi="宋体" w:cs="仿宋"/>
          <w:szCs w:val="28"/>
        </w:rPr>
        <w:t xml:space="preserve">3. </w:t>
      </w:r>
      <w:r w:rsidRPr="00B64A9F">
        <w:rPr>
          <w:rFonts w:ascii="宋体" w:eastAsia="宋体" w:hAnsi="宋体" w:cs="仿宋" w:hint="eastAsia"/>
          <w:szCs w:val="28"/>
        </w:rPr>
        <w:t>资产管理方面</w:t>
      </w:r>
    </w:p>
    <w:p w:rsidR="003B59E7" w:rsidRPr="00B64A9F" w:rsidRDefault="003B59E7" w:rsidP="00B64A9F">
      <w:pPr>
        <w:ind w:firstLineChars="200" w:firstLine="31680"/>
        <w:rPr>
          <w:rFonts w:ascii="宋体" w:eastAsia="宋体" w:hAnsi="宋体" w:cs="仿宋"/>
          <w:szCs w:val="28"/>
        </w:rPr>
      </w:pPr>
      <w:r w:rsidRPr="00B64A9F">
        <w:rPr>
          <w:rFonts w:ascii="宋体" w:eastAsia="宋体" w:hAnsi="宋体" w:cs="仿宋" w:hint="eastAsia"/>
          <w:szCs w:val="28"/>
        </w:rPr>
        <w:t>今年，我们积极争取财政立项筹措资金，在不增加学校财力负担的前提下，对高二楼西边办公室进行抗震加固，更换体育馆铝塑板，改造“双电源”项目，添置新课桌椅</w:t>
      </w:r>
      <w:r w:rsidRPr="00B64A9F">
        <w:rPr>
          <w:rFonts w:ascii="宋体" w:eastAsia="宋体" w:hAnsi="宋体" w:cs="仿宋"/>
          <w:szCs w:val="28"/>
        </w:rPr>
        <w:t>2000</w:t>
      </w:r>
      <w:r w:rsidRPr="00B64A9F">
        <w:rPr>
          <w:rFonts w:ascii="宋体" w:eastAsia="宋体" w:hAnsi="宋体" w:cs="仿宋" w:hint="eastAsia"/>
          <w:szCs w:val="28"/>
        </w:rPr>
        <w:t>套，全新装修升级仁智楼四楼会议室、装订室，新添会议桌椅</w:t>
      </w:r>
      <w:r w:rsidRPr="00B64A9F">
        <w:rPr>
          <w:rFonts w:ascii="宋体" w:eastAsia="宋体" w:hAnsi="宋体" w:cs="仿宋"/>
          <w:szCs w:val="28"/>
        </w:rPr>
        <w:t>106</w:t>
      </w:r>
      <w:r w:rsidRPr="00B64A9F">
        <w:rPr>
          <w:rFonts w:ascii="宋体" w:eastAsia="宋体" w:hAnsi="宋体" w:cs="仿宋" w:hint="eastAsia"/>
          <w:szCs w:val="28"/>
        </w:rPr>
        <w:t>套，新添教师办公椅</w:t>
      </w:r>
      <w:r w:rsidRPr="00B64A9F">
        <w:rPr>
          <w:rFonts w:ascii="宋体" w:eastAsia="宋体" w:hAnsi="宋体" w:cs="仿宋"/>
          <w:szCs w:val="28"/>
        </w:rPr>
        <w:t>194</w:t>
      </w:r>
      <w:r w:rsidRPr="00B64A9F">
        <w:rPr>
          <w:rFonts w:ascii="宋体" w:eastAsia="宋体" w:hAnsi="宋体" w:cs="仿宋" w:hint="eastAsia"/>
          <w:szCs w:val="28"/>
        </w:rPr>
        <w:t>把，改造教师办公位</w:t>
      </w:r>
      <w:r w:rsidRPr="00B64A9F">
        <w:rPr>
          <w:rFonts w:ascii="宋体" w:eastAsia="宋体" w:hAnsi="宋体" w:cs="仿宋"/>
          <w:szCs w:val="28"/>
        </w:rPr>
        <w:t>151</w:t>
      </w:r>
      <w:r w:rsidRPr="00B64A9F">
        <w:rPr>
          <w:rFonts w:ascii="宋体" w:eastAsia="宋体" w:hAnsi="宋体" w:cs="仿宋" w:hint="eastAsia"/>
          <w:szCs w:val="28"/>
        </w:rPr>
        <w:t>个，新增老师办公室</w:t>
      </w:r>
      <w:r w:rsidRPr="00B64A9F">
        <w:rPr>
          <w:rFonts w:ascii="宋体" w:eastAsia="宋体" w:hAnsi="宋体" w:cs="仿宋"/>
          <w:szCs w:val="28"/>
        </w:rPr>
        <w:t>2</w:t>
      </w:r>
      <w:r w:rsidRPr="00B64A9F">
        <w:rPr>
          <w:rFonts w:ascii="宋体" w:eastAsia="宋体" w:hAnsi="宋体" w:cs="仿宋" w:hint="eastAsia"/>
          <w:szCs w:val="28"/>
        </w:rPr>
        <w:t>间，田径场围墙护栏加固，为全校师生创建更加安全温馨和谐的环境。</w:t>
      </w:r>
    </w:p>
    <w:p w:rsidR="003B59E7" w:rsidRPr="00B64A9F" w:rsidRDefault="003B59E7" w:rsidP="00B64A9F">
      <w:pPr>
        <w:ind w:firstLineChars="200" w:firstLine="31680"/>
        <w:rPr>
          <w:rFonts w:ascii="仿宋_GB2312" w:eastAsia="仿宋_GB2312" w:hAnsi="宋体" w:cs="宋体"/>
          <w:color w:val="000000"/>
          <w:szCs w:val="28"/>
        </w:rPr>
      </w:pPr>
    </w:p>
    <w:p w:rsidR="003B59E7" w:rsidRDefault="003B59E7" w:rsidP="00C7034F">
      <w:pPr>
        <w:pStyle w:val="ListParagraph"/>
        <w:widowControl/>
        <w:spacing w:line="640" w:lineRule="exact"/>
        <w:ind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七、存在的问题及原因分析</w:t>
      </w:r>
    </w:p>
    <w:p w:rsidR="003B59E7" w:rsidRPr="00FF3AAD" w:rsidRDefault="003B59E7" w:rsidP="00B64A9F">
      <w:pPr>
        <w:widowControl/>
        <w:spacing w:line="640" w:lineRule="exact"/>
        <w:ind w:firstLineChars="200" w:firstLine="31680"/>
        <w:rPr>
          <w:rStyle w:val="ca-2"/>
          <w:rFonts w:ascii="宋体" w:eastAsia="宋体" w:hAnsi="宋体" w:cs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>1</w:t>
      </w:r>
      <w:r w:rsidRPr="00FF3AAD">
        <w:rPr>
          <w:rStyle w:val="ca-2"/>
          <w:rFonts w:ascii="宋体" w:eastAsia="宋体" w:hAnsi="宋体" w:cs="宋体" w:hint="eastAsia"/>
          <w:szCs w:val="28"/>
        </w:rPr>
        <w:t>．学校办学条件已久，需要不断改善学校各项设施。</w:t>
      </w:r>
      <w:r w:rsidRPr="00FF3AAD">
        <w:rPr>
          <w:rStyle w:val="ca-2"/>
          <w:rFonts w:ascii="宋体" w:eastAsia="宋体" w:hAnsi="宋体" w:cs="宋体"/>
          <w:szCs w:val="28"/>
        </w:rPr>
        <w:t>2024</w:t>
      </w:r>
      <w:r w:rsidRPr="00FF3AAD">
        <w:rPr>
          <w:rStyle w:val="ca-2"/>
          <w:rFonts w:ascii="宋体" w:eastAsia="宋体" w:hAnsi="宋体" w:cs="宋体" w:hint="eastAsia"/>
          <w:szCs w:val="28"/>
        </w:rPr>
        <w:t>年我们将启动食堂维修改造、田径场看台的维修改造、人车分流等项目。切实改善学校的环境。</w:t>
      </w:r>
    </w:p>
    <w:p w:rsidR="003B59E7" w:rsidRPr="00FF3AAD" w:rsidRDefault="003B59E7" w:rsidP="00B64A9F">
      <w:pPr>
        <w:ind w:firstLineChars="200" w:firstLine="31680"/>
        <w:rPr>
          <w:rFonts w:ascii="宋体" w:eastAsia="宋体" w:hAnsi="宋体" w:cs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>2</w:t>
      </w:r>
      <w:r w:rsidRPr="00FF3AAD">
        <w:rPr>
          <w:rStyle w:val="ca-2"/>
          <w:rFonts w:ascii="宋体" w:eastAsia="宋体" w:hAnsi="宋体" w:cs="宋体" w:hint="eastAsia"/>
          <w:szCs w:val="28"/>
        </w:rPr>
        <w:t>．学校的固定资产管理、班级财产管理存在管理不严，无专人定期盘点，还有待加强。</w:t>
      </w:r>
    </w:p>
    <w:p w:rsidR="003B59E7" w:rsidRDefault="003B59E7" w:rsidP="00B64A9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八、下一步改进措施</w:t>
      </w:r>
    </w:p>
    <w:p w:rsidR="003B59E7" w:rsidRPr="00FF3AAD" w:rsidRDefault="003B59E7" w:rsidP="00FF3AAD">
      <w:pPr>
        <w:ind w:firstLineChars="200" w:firstLine="31680"/>
        <w:rPr>
          <w:rStyle w:val="ca-2"/>
          <w:rFonts w:ascii="宋体" w:eastAsia="宋体" w:hAnsi="宋体" w:cs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>1</w:t>
      </w:r>
      <w:r w:rsidRPr="00FF3AAD">
        <w:rPr>
          <w:rStyle w:val="ca-2"/>
          <w:rFonts w:ascii="宋体" w:eastAsia="宋体" w:hAnsi="宋体" w:cs="宋体" w:hint="eastAsia"/>
          <w:szCs w:val="28"/>
        </w:rPr>
        <w:t>．切实做好预算编制工作，根据本单位情况合理预算资金，及时支出资金。</w:t>
      </w:r>
    </w:p>
    <w:p w:rsidR="003B59E7" w:rsidRPr="00FF3AAD" w:rsidRDefault="003B59E7" w:rsidP="00FF3AAD">
      <w:pPr>
        <w:ind w:firstLineChars="200" w:firstLine="31680"/>
        <w:rPr>
          <w:rStyle w:val="ca-2"/>
          <w:rFonts w:ascii="宋体" w:eastAsia="宋体" w:hAnsi="宋体" w:cs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>2</w:t>
      </w:r>
      <w:r w:rsidRPr="00FF3AAD">
        <w:rPr>
          <w:rStyle w:val="ca-2"/>
          <w:rFonts w:ascii="宋体" w:eastAsia="宋体" w:hAnsi="宋体" w:cs="宋体" w:hint="eastAsia"/>
          <w:szCs w:val="28"/>
        </w:rPr>
        <w:t>．进一步建立健全财务制度，规范财务管理，规范教育教学行为；提高教育教学质量，加强校园文化建设，加强学校廉政建设。</w:t>
      </w:r>
    </w:p>
    <w:p w:rsidR="003B59E7" w:rsidRPr="00FF3AAD" w:rsidRDefault="003B59E7" w:rsidP="00FF3AAD">
      <w:pPr>
        <w:ind w:firstLineChars="200" w:firstLine="31680"/>
        <w:rPr>
          <w:rStyle w:val="ca-2"/>
          <w:rFonts w:ascii="宋体" w:eastAsia="宋体" w:hAnsi="宋体" w:cs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 xml:space="preserve">3. </w:t>
      </w:r>
      <w:r w:rsidRPr="00FF3AAD">
        <w:rPr>
          <w:rStyle w:val="ca-2"/>
          <w:rFonts w:ascii="宋体" w:eastAsia="宋体" w:hAnsi="宋体" w:cs="宋体" w:hint="eastAsia"/>
          <w:szCs w:val="28"/>
        </w:rPr>
        <w:t>加强学校财会人员专业知识培训，不断的更新完善新的财务知识。</w:t>
      </w:r>
    </w:p>
    <w:p w:rsidR="003B59E7" w:rsidRPr="00FF3AAD" w:rsidRDefault="003B59E7" w:rsidP="00FF3AAD">
      <w:pPr>
        <w:ind w:firstLineChars="200" w:firstLine="31680"/>
        <w:rPr>
          <w:rFonts w:ascii="宋体" w:eastAsia="宋体" w:hAnsi="宋体"/>
          <w:szCs w:val="28"/>
        </w:rPr>
      </w:pPr>
      <w:r w:rsidRPr="00FF3AAD">
        <w:rPr>
          <w:rStyle w:val="ca-2"/>
          <w:rFonts w:ascii="宋体" w:eastAsia="宋体" w:hAnsi="宋体" w:cs="宋体"/>
          <w:szCs w:val="28"/>
        </w:rPr>
        <w:t>4.</w:t>
      </w:r>
      <w:r w:rsidRPr="00FF3AAD">
        <w:rPr>
          <w:rStyle w:val="ca-2"/>
          <w:rFonts w:ascii="宋体" w:eastAsia="宋体" w:hAnsi="宋体" w:cs="宋体" w:hint="eastAsia"/>
          <w:szCs w:val="28"/>
        </w:rPr>
        <w:t>加强固定资产的管理。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九、部门整体支出绩效自评结果拟应用和公开情况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其他需要说明的情况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Times New Roman" w:eastAsia="仿宋_GB2312"/>
          <w:sz w:val="32"/>
          <w:szCs w:val="32"/>
        </w:rPr>
      </w:pP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报告需要以下附件：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部门整体支出绩效评价基础数据表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部门整体支出绩效自评表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项目支出绩效自评表（一个一级项目支出一张表）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国有资本经营预算支出情况表</w:t>
      </w:r>
    </w:p>
    <w:p w:rsidR="003B59E7" w:rsidRDefault="003B59E7" w:rsidP="00C7034F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社会保险基金预算支出情况表</w:t>
      </w:r>
    </w:p>
    <w:p w:rsidR="003B59E7" w:rsidRDefault="003B59E7">
      <w:pPr>
        <w:widowControl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3B59E7" w:rsidRDefault="003B59E7" w:rsidP="00A1726A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绩效自评工作考核评分表</w:t>
      </w:r>
    </w:p>
    <w:tbl>
      <w:tblPr>
        <w:tblW w:w="9941" w:type="dxa"/>
        <w:jc w:val="center"/>
        <w:tblLayout w:type="fixed"/>
        <w:tblLook w:val="00A0"/>
      </w:tblPr>
      <w:tblGrid>
        <w:gridCol w:w="745"/>
        <w:gridCol w:w="1174"/>
        <w:gridCol w:w="5000"/>
        <w:gridCol w:w="3022"/>
      </w:tblGrid>
      <w:tr w:rsidR="003B59E7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黑体"/>
                <w:bCs/>
                <w:sz w:val="21"/>
                <w:szCs w:val="21"/>
              </w:rPr>
            </w:pPr>
            <w:r>
              <w:rPr>
                <w:rFonts w:ascii="Times New Roman" w:eastAsia="黑体" w:hint="eastAsia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黑体"/>
                <w:bCs/>
                <w:sz w:val="21"/>
                <w:szCs w:val="21"/>
              </w:rPr>
            </w:pPr>
            <w:r>
              <w:rPr>
                <w:rFonts w:ascii="Times New Roman" w:eastAsia="黑体" w:hint="eastAsia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黑体"/>
                <w:bCs/>
                <w:sz w:val="21"/>
                <w:szCs w:val="21"/>
              </w:rPr>
            </w:pPr>
            <w:r>
              <w:rPr>
                <w:rFonts w:ascii="Times New Roman" w:eastAsia="黑体" w:hint="eastAsia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黑体"/>
                <w:bCs/>
                <w:sz w:val="21"/>
                <w:szCs w:val="21"/>
              </w:rPr>
            </w:pPr>
            <w:r>
              <w:rPr>
                <w:rFonts w:ascii="Times New Roman" w:eastAsia="黑体" w:hint="eastAsia"/>
                <w:bCs/>
                <w:sz w:val="21"/>
                <w:szCs w:val="21"/>
              </w:rPr>
              <w:t>所需佐证材料</w:t>
            </w:r>
          </w:p>
        </w:tc>
      </w:tr>
      <w:tr w:rsidR="003B59E7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布置工作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</w:p>
          <w:p w:rsidR="003B59E7" w:rsidRDefault="003B59E7">
            <w:pPr>
              <w:spacing w:line="300" w:lineRule="exact"/>
              <w:jc w:val="lef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自评通知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8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1.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印发绩效自评通知的得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分，否则不得分。</w:t>
            </w:r>
          </w:p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2.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</w:t>
            </w:r>
            <w:r>
              <w:rPr>
                <w:rFonts w:asci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分；否则缺</w:t>
            </w:r>
            <w:r>
              <w:rPr>
                <w:rFonts w:asci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项扣</w:t>
            </w:r>
            <w:r>
              <w:rPr>
                <w:rFonts w:asci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分，最多扣</w:t>
            </w:r>
            <w:r>
              <w:rPr>
                <w:rFonts w:ascii="Times New Roman" w:eastAsia="仿宋_GB2312"/>
                <w:sz w:val="20"/>
                <w:szCs w:val="20"/>
              </w:rPr>
              <w:t>6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绩效自评通知盖章的电子版</w:t>
            </w:r>
          </w:p>
        </w:tc>
      </w:tr>
      <w:tr w:rsidR="003B59E7">
        <w:trPr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工作小组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成立绩效自评工作小组的得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分，否则不得分。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本部门、本单位预算绩效管理领导小组</w:t>
            </w:r>
            <w:r>
              <w:rPr>
                <w:rFonts w:ascii="Times New Roman" w:eastAsia="仿宋_GB2312"/>
                <w:sz w:val="20"/>
                <w:szCs w:val="20"/>
              </w:rPr>
              <w:t>/</w:t>
            </w:r>
            <w:r>
              <w:rPr>
                <w:rFonts w:ascii="Times New Roman" w:eastAsia="仿宋_GB2312" w:hint="eastAsia"/>
                <w:sz w:val="20"/>
                <w:szCs w:val="20"/>
              </w:rPr>
              <w:t>绩效评价工作小组有关文件盖章的电子版</w:t>
            </w:r>
          </w:p>
        </w:tc>
      </w:tr>
      <w:tr w:rsidR="003B59E7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实施评价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20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单位自查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市级预算部门本级和所属单位都要开展绩效自查，转移支付项目单位都要开展绩效自查，县、区级主管部门都要汇总本区域转移支付情况；以上各项每发现一个单位没有做相应工作的，扣</w:t>
            </w:r>
            <w:r>
              <w:rPr>
                <w:rFonts w:asci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分，最多扣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转移支付项目单位名称和资</w:t>
            </w:r>
            <w:r>
              <w:rPr>
                <w:rFonts w:ascii="Times New Roman" w:eastAsia="仿宋_GB2312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int="eastAsia"/>
                <w:sz w:val="20"/>
                <w:szCs w:val="20"/>
              </w:rPr>
              <w:t>金情况清单</w:t>
            </w:r>
          </w:p>
          <w:p w:rsidR="003B59E7" w:rsidRDefault="003B59E7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有转移支付资金的各县区主管部门汇总情况的盖章</w:t>
            </w:r>
            <w:r>
              <w:rPr>
                <w:rFonts w:ascii="Times New Roman" w:eastAsia="仿宋_GB2312"/>
                <w:sz w:val="20"/>
                <w:szCs w:val="20"/>
              </w:rPr>
              <w:t>PDF</w:t>
            </w:r>
            <w:r>
              <w:rPr>
                <w:rFonts w:ascii="Times New Roman" w:eastAsia="仿宋_GB2312" w:hint="eastAsia"/>
                <w:sz w:val="20"/>
                <w:szCs w:val="20"/>
              </w:rPr>
              <w:t xml:space="preserve">版　</w:t>
            </w:r>
          </w:p>
        </w:tc>
      </w:tr>
      <w:tr w:rsidR="003B59E7">
        <w:trPr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提交报告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按时向市财政局报送报告的得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分；每推迟一个工作日报送报告的扣</w:t>
            </w:r>
            <w:r>
              <w:rPr>
                <w:rFonts w:asci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分，最多扣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</w:tc>
      </w:tr>
      <w:tr w:rsidR="003B59E7">
        <w:trPr>
          <w:trHeight w:val="74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自评报告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70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完整性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15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1.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绩效自评报告正文部分内容齐全的，得</w:t>
            </w:r>
            <w:r>
              <w:rPr>
                <w:rFonts w:ascii="Times New Roman" w:eastAsia="仿宋_GB2312"/>
                <w:sz w:val="20"/>
                <w:szCs w:val="20"/>
              </w:rPr>
              <w:t>8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分；否则每少一个部分扣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分，最多扣</w:t>
            </w:r>
            <w:r>
              <w:rPr>
                <w:rFonts w:ascii="Times New Roman" w:eastAsia="仿宋_GB2312"/>
                <w:sz w:val="20"/>
                <w:szCs w:val="20"/>
              </w:rPr>
              <w:t>8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  <w:p w:rsidR="003B59E7" w:rsidRDefault="003B59E7">
            <w:pPr>
              <w:jc w:val="lef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2.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绩效自评报告附件部分内容齐全的，得</w:t>
            </w:r>
            <w:r>
              <w:rPr>
                <w:rFonts w:ascii="Times New Roman" w:eastAsia="仿宋_GB2312"/>
                <w:sz w:val="20"/>
                <w:szCs w:val="20"/>
              </w:rPr>
              <w:t>7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分；否则每少一个部分扣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分，最多扣</w:t>
            </w:r>
            <w:r>
              <w:rPr>
                <w:rFonts w:ascii="Times New Roman" w:eastAsia="仿宋_GB2312"/>
                <w:sz w:val="20"/>
                <w:szCs w:val="20"/>
              </w:rPr>
              <w:t>7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</w:tc>
      </w:tr>
      <w:tr w:rsidR="003B59E7">
        <w:trPr>
          <w:trHeight w:val="2143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绩效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自评表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20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、部门整体支出和项目支出绩效指标反映产出、效益、服务对象满意度方面的指标和预算执行率的权重符合《岳阳市市级预算部门绩效自评操作规程》要求的，得</w:t>
            </w:r>
            <w:r>
              <w:rPr>
                <w:rFonts w:ascii="Times New Roman" w:eastAsia="仿宋_GB2312"/>
                <w:sz w:val="20"/>
                <w:szCs w:val="20"/>
              </w:rPr>
              <w:t>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分，否则按比例扣除相应的分数。</w:t>
            </w:r>
          </w:p>
          <w:p w:rsidR="003B59E7" w:rsidRDefault="003B59E7">
            <w:pPr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2.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部门整体支出和项目支出绩效指标全部细化到三级指标的，得</w:t>
            </w:r>
            <w:r>
              <w:rPr>
                <w:rFonts w:ascii="Times New Roman" w:eastAsia="仿宋_GB2312"/>
                <w:sz w:val="20"/>
                <w:szCs w:val="20"/>
              </w:rPr>
              <w:t>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分；部分细化的，酌情扣分；没有细化的，不得分。</w:t>
            </w:r>
          </w:p>
          <w:p w:rsidR="003B59E7" w:rsidRDefault="003B59E7">
            <w:pPr>
              <w:jc w:val="lef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3.</w:t>
            </w:r>
            <w:r>
              <w:rPr>
                <w:rFonts w:ascii="Times New Roman" w:eastAsia="仿宋_GB2312" w:hint="eastAsia"/>
                <w:sz w:val="20"/>
                <w:szCs w:val="20"/>
              </w:rPr>
              <w:t>部门整体支出和项目支出三级绩效指标内涵明确、具体、可衡量的得</w:t>
            </w:r>
            <w:r>
              <w:rPr>
                <w:rFonts w:ascii="Times New Roman" w:eastAsia="仿宋_GB2312"/>
                <w:sz w:val="20"/>
                <w:szCs w:val="20"/>
              </w:rPr>
              <w:t>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分；突出核心指标，精简实用的得</w:t>
            </w:r>
            <w:r>
              <w:rPr>
                <w:rFonts w:ascii="Times New Roman" w:eastAsia="仿宋_GB2312"/>
                <w:sz w:val="20"/>
                <w:szCs w:val="20"/>
              </w:rPr>
              <w:t>3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分；指标与部门整体支出和项目支出密切相关，全面反映产出和效益的得</w:t>
            </w:r>
            <w:r>
              <w:rPr>
                <w:rFonts w:ascii="Times New Roman" w:eastAsia="仿宋_GB2312"/>
                <w:sz w:val="20"/>
                <w:szCs w:val="20"/>
              </w:rPr>
              <w:t>2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分；否则，每项酌情扣分，最多扣</w:t>
            </w:r>
            <w:r>
              <w:rPr>
                <w:rFonts w:ascii="Times New Roman" w:eastAsia="仿宋_GB2312"/>
                <w:sz w:val="20"/>
                <w:szCs w:val="20"/>
              </w:rPr>
              <w:t>10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分。</w:t>
            </w:r>
          </w:p>
        </w:tc>
      </w:tr>
      <w:tr w:rsidR="003B59E7">
        <w:trPr>
          <w:trHeight w:val="1197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jc w:val="center"/>
              <w:rPr>
                <w:rFonts w:ascii="Times New Roman"/>
              </w:rPr>
            </w:pPr>
          </w:p>
          <w:p w:rsidR="003B59E7" w:rsidRDefault="003B59E7">
            <w:pPr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反映问</w:t>
            </w:r>
          </w:p>
          <w:p w:rsidR="003B59E7" w:rsidRDefault="003B59E7">
            <w:pPr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题情况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20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jc w:val="lef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</w:t>
            </w:r>
            <w:r>
              <w:rPr>
                <w:rFonts w:ascii="Times New Roman" w:eastAsia="仿宋_GB2312"/>
                <w:sz w:val="20"/>
                <w:szCs w:val="20"/>
              </w:rPr>
              <w:t>20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分；反映问题、分析原因较全面的，得</w:t>
            </w:r>
            <w:r>
              <w:rPr>
                <w:rFonts w:ascii="Times New Roman" w:eastAsia="仿宋_GB2312"/>
                <w:sz w:val="20"/>
                <w:szCs w:val="20"/>
              </w:rPr>
              <w:t>16—18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分；反映问题、分析原因不全面的，得</w:t>
            </w:r>
            <w:r>
              <w:rPr>
                <w:rFonts w:ascii="Times New Roman" w:eastAsia="仿宋_GB2312"/>
                <w:sz w:val="20"/>
                <w:szCs w:val="20"/>
              </w:rPr>
              <w:t>13—15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分；问题未归纳且过于简单的，得</w:t>
            </w:r>
            <w:r>
              <w:rPr>
                <w:rFonts w:ascii="Times New Roman" w:eastAsia="仿宋_GB2312"/>
                <w:sz w:val="20"/>
                <w:szCs w:val="20"/>
              </w:rPr>
              <w:t>10—12</w:t>
            </w:r>
            <w:r>
              <w:rPr>
                <w:rFonts w:ascii="Times New Roman" w:eastAsia="仿宋_GB2312" w:hint="eastAsia"/>
                <w:sz w:val="20"/>
                <w:szCs w:val="20"/>
              </w:rPr>
              <w:t xml:space="preserve">分；只提出资金不足问题的不得分；其他情况酌情扣分。　</w:t>
            </w:r>
          </w:p>
        </w:tc>
      </w:tr>
      <w:tr w:rsidR="003B59E7">
        <w:trPr>
          <w:trHeight w:val="627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建议情况</w:t>
            </w:r>
          </w:p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/>
                <w:sz w:val="20"/>
                <w:szCs w:val="20"/>
              </w:rPr>
              <w:t>15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jc w:val="lef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建议与问题对应且全面的得</w:t>
            </w:r>
            <w:r>
              <w:rPr>
                <w:rFonts w:ascii="Times New Roman" w:eastAsia="仿宋_GB2312"/>
                <w:sz w:val="20"/>
                <w:szCs w:val="20"/>
              </w:rPr>
              <w:t>15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分，建议比较全面的得</w:t>
            </w:r>
            <w:r>
              <w:rPr>
                <w:rFonts w:ascii="Times New Roman" w:eastAsia="仿宋_GB2312"/>
                <w:sz w:val="20"/>
                <w:szCs w:val="20"/>
              </w:rPr>
              <w:t>12—14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分，建议不全面的得</w:t>
            </w:r>
            <w:r>
              <w:rPr>
                <w:rFonts w:ascii="Times New Roman" w:eastAsia="仿宋_GB2312"/>
                <w:sz w:val="20"/>
                <w:szCs w:val="20"/>
              </w:rPr>
              <w:t>9—11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分，建议过于简单的得</w:t>
            </w:r>
            <w:r>
              <w:rPr>
                <w:rFonts w:ascii="Times New Roman" w:eastAsia="仿宋_GB2312"/>
                <w:sz w:val="20"/>
                <w:szCs w:val="20"/>
              </w:rPr>
              <w:t>6—8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分，只提出加大资金投入建议的不得分；其他情况酌情扣分。</w:t>
            </w:r>
          </w:p>
        </w:tc>
      </w:tr>
      <w:tr w:rsidR="003B59E7">
        <w:trPr>
          <w:trHeight w:val="49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jc w:val="center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100</w:t>
            </w:r>
            <w:r>
              <w:rPr>
                <w:rFonts w:ascii="Times New Roman" w:eastAsia="仿宋_GB2312" w:hint="eastAsia"/>
                <w:sz w:val="20"/>
                <w:szCs w:val="20"/>
              </w:rPr>
              <w:t>分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7" w:rsidRDefault="003B59E7">
            <w:pPr>
              <w:spacing w:line="300" w:lineRule="exact"/>
              <w:rPr>
                <w:rFonts w:ascii="Times New Roman" w:eastAsia="仿宋_GB2312"/>
                <w:sz w:val="20"/>
                <w:szCs w:val="20"/>
              </w:rPr>
            </w:pPr>
            <w:r>
              <w:rPr>
                <w:rFonts w:ascii="Times New Roman" w:eastAsia="仿宋_GB2312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/>
                <w:sz w:val="20"/>
                <w:szCs w:val="20"/>
              </w:rPr>
              <w:t>99</w:t>
            </w:r>
          </w:p>
        </w:tc>
      </w:tr>
    </w:tbl>
    <w:p w:rsidR="003B59E7" w:rsidRDefault="003B59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3B59E7" w:rsidSect="00400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E7" w:rsidRDefault="003B59E7">
      <w:r>
        <w:separator/>
      </w:r>
    </w:p>
  </w:endnote>
  <w:endnote w:type="continuationSeparator" w:id="0">
    <w:p w:rsidR="003B59E7" w:rsidRDefault="003B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E7" w:rsidRDefault="003B59E7">
      <w:r>
        <w:separator/>
      </w:r>
    </w:p>
  </w:footnote>
  <w:footnote w:type="continuationSeparator" w:id="0">
    <w:p w:rsidR="003B59E7" w:rsidRDefault="003B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 w:rsidP="00C703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E7" w:rsidRDefault="003B5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F1C23"/>
    <w:multiLevelType w:val="singleLevel"/>
    <w:tmpl w:val="969F1C2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98D1A0F7"/>
    <w:multiLevelType w:val="singleLevel"/>
    <w:tmpl w:val="98D1A0F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D0AD4298"/>
    <w:multiLevelType w:val="singleLevel"/>
    <w:tmpl w:val="D0AD429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FFFFFF7C"/>
    <w:multiLevelType w:val="singleLevel"/>
    <w:tmpl w:val="D8B419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>
    <w:nsid w:val="FFFFFF7D"/>
    <w:multiLevelType w:val="singleLevel"/>
    <w:tmpl w:val="47B419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E"/>
    <w:multiLevelType w:val="singleLevel"/>
    <w:tmpl w:val="711CE2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>
    <w:nsid w:val="FFFFFF7F"/>
    <w:multiLevelType w:val="singleLevel"/>
    <w:tmpl w:val="50D469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FFFFFF80"/>
    <w:multiLevelType w:val="singleLevel"/>
    <w:tmpl w:val="52DC3E8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CE2E53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1D1653A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37C00D9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B1B2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FFFFFF89"/>
    <w:multiLevelType w:val="singleLevel"/>
    <w:tmpl w:val="59E88C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285C0E6"/>
    <w:multiLevelType w:val="singleLevel"/>
    <w:tmpl w:val="2285C0E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4">
    <w:nsid w:val="5DDF8822"/>
    <w:multiLevelType w:val="singleLevel"/>
    <w:tmpl w:val="5DDF882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886344"/>
    <w:rsid w:val="DFEF884A"/>
    <w:rsid w:val="00025AF3"/>
    <w:rsid w:val="00026B1D"/>
    <w:rsid w:val="00062A0D"/>
    <w:rsid w:val="00100C33"/>
    <w:rsid w:val="001406AB"/>
    <w:rsid w:val="001F28CF"/>
    <w:rsid w:val="00254243"/>
    <w:rsid w:val="002A7B3E"/>
    <w:rsid w:val="002E1C27"/>
    <w:rsid w:val="00311E9D"/>
    <w:rsid w:val="00333FCD"/>
    <w:rsid w:val="003A7B4E"/>
    <w:rsid w:val="003B59E7"/>
    <w:rsid w:val="003E1A8B"/>
    <w:rsid w:val="00400374"/>
    <w:rsid w:val="0040455D"/>
    <w:rsid w:val="0041251A"/>
    <w:rsid w:val="004D3F62"/>
    <w:rsid w:val="004F1D00"/>
    <w:rsid w:val="005457C1"/>
    <w:rsid w:val="00596AA4"/>
    <w:rsid w:val="00626DFA"/>
    <w:rsid w:val="006A041E"/>
    <w:rsid w:val="00793715"/>
    <w:rsid w:val="007B63C7"/>
    <w:rsid w:val="007C160A"/>
    <w:rsid w:val="007F266E"/>
    <w:rsid w:val="0081346F"/>
    <w:rsid w:val="008E41F3"/>
    <w:rsid w:val="008F506D"/>
    <w:rsid w:val="00902EE9"/>
    <w:rsid w:val="009079CC"/>
    <w:rsid w:val="009863AD"/>
    <w:rsid w:val="00992B67"/>
    <w:rsid w:val="009A167C"/>
    <w:rsid w:val="009C7062"/>
    <w:rsid w:val="00A1726A"/>
    <w:rsid w:val="00A507E7"/>
    <w:rsid w:val="00A56CE2"/>
    <w:rsid w:val="00AE524A"/>
    <w:rsid w:val="00B20EF2"/>
    <w:rsid w:val="00B64A9F"/>
    <w:rsid w:val="00BA34B4"/>
    <w:rsid w:val="00BE774F"/>
    <w:rsid w:val="00C25992"/>
    <w:rsid w:val="00C360F1"/>
    <w:rsid w:val="00C61614"/>
    <w:rsid w:val="00C62867"/>
    <w:rsid w:val="00C657FF"/>
    <w:rsid w:val="00C7034F"/>
    <w:rsid w:val="00CF7F1D"/>
    <w:rsid w:val="00D144A5"/>
    <w:rsid w:val="00D5068E"/>
    <w:rsid w:val="00D7109C"/>
    <w:rsid w:val="00D750F5"/>
    <w:rsid w:val="00E27978"/>
    <w:rsid w:val="00E823C0"/>
    <w:rsid w:val="00EC1608"/>
    <w:rsid w:val="00F04EFF"/>
    <w:rsid w:val="00F3112B"/>
    <w:rsid w:val="00F93E84"/>
    <w:rsid w:val="00FC12BF"/>
    <w:rsid w:val="00FF3AAD"/>
    <w:rsid w:val="5988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1A"/>
    <w:pPr>
      <w:widowControl w:val="0"/>
      <w:jc w:val="both"/>
    </w:pPr>
    <w:rPr>
      <w:rFonts w:ascii="仿宋" w:eastAsia="仿宋" w:hAnsi="Times New Roman"/>
      <w:kern w:val="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1251A"/>
    <w:rPr>
      <w:rFonts w:hAnsi="仿宋" w:cs="仿宋"/>
      <w:sz w:val="31"/>
      <w:szCs w:val="3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E9D"/>
    <w:rPr>
      <w:rFonts w:ascii="仿宋" w:eastAsia="仿宋" w:hAnsi="Times New Roman" w:cs="Times New Roman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41251A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41251A"/>
    <w:pPr>
      <w:ind w:firstLineChars="200" w:firstLine="420"/>
    </w:pPr>
    <w:rPr>
      <w:rFonts w:ascii="Calibri" w:eastAsia="宋体" w:hAnsi="Calibri"/>
      <w:szCs w:val="22"/>
    </w:rPr>
  </w:style>
  <w:style w:type="paragraph" w:styleId="Header">
    <w:name w:val="header"/>
    <w:basedOn w:val="Normal"/>
    <w:link w:val="HeaderChar"/>
    <w:uiPriority w:val="99"/>
    <w:rsid w:val="00E8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E9D"/>
    <w:rPr>
      <w:rFonts w:ascii="仿宋" w:eastAsia="仿宋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1E9D"/>
    <w:rPr>
      <w:rFonts w:ascii="仿宋" w:eastAsia="仿宋" w:hAnsi="Times New Roman" w:cs="Times New Roman"/>
      <w:kern w:val="0"/>
      <w:sz w:val="18"/>
      <w:szCs w:val="18"/>
    </w:rPr>
  </w:style>
  <w:style w:type="character" w:customStyle="1" w:styleId="ca-2">
    <w:name w:val="ca-2"/>
    <w:basedOn w:val="DefaultParagraphFont"/>
    <w:uiPriority w:val="99"/>
    <w:rsid w:val="00B64A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1553</TotalTime>
  <Pages>17</Pages>
  <Words>1583</Words>
  <Characters>9026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12</cp:revision>
  <cp:lastPrinted>2024-06-28T08:06:00Z</cp:lastPrinted>
  <dcterms:created xsi:type="dcterms:W3CDTF">2024-03-18T08:36:00Z</dcterms:created>
  <dcterms:modified xsi:type="dcterms:W3CDTF">2024-06-28T08:13:00Z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6182D3A10D564617983F46DEE354AEAF</vt:lpwstr>
  </property>
</Properties>
</file>