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C1C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r>
        <w:rPr>
          <w:rFonts w:hint="eastAsia" w:ascii="Times New Roman" w:hAnsi="Times New Roman" w:eastAsia="方正小标宋简体" w:cs="Times New Roman"/>
          <w:b w:val="0"/>
          <w:bCs w:val="0"/>
          <w:color w:val="auto"/>
          <w:sz w:val="44"/>
          <w:szCs w:val="44"/>
          <w:lang w:val="en-US" w:eastAsia="zh-CN"/>
        </w:rPr>
        <w:t>岳阳市</w:t>
      </w:r>
      <w:r>
        <w:rPr>
          <w:rFonts w:hint="default" w:ascii="Times New Roman" w:hAnsi="Times New Roman" w:eastAsia="方正小标宋简体" w:cs="Times New Roman"/>
          <w:b w:val="0"/>
          <w:bCs w:val="0"/>
          <w:color w:val="auto"/>
          <w:sz w:val="44"/>
          <w:szCs w:val="44"/>
        </w:rPr>
        <w:t>2026年</w:t>
      </w:r>
      <w:r>
        <w:rPr>
          <w:rFonts w:hint="default" w:ascii="Times New Roman" w:hAnsi="Times New Roman" w:eastAsia="方正小标宋简体" w:cs="Times New Roman"/>
          <w:b w:val="0"/>
          <w:bCs w:val="0"/>
          <w:color w:val="auto"/>
          <w:sz w:val="44"/>
          <w:szCs w:val="44"/>
          <w:lang w:eastAsia="zh-CN"/>
        </w:rPr>
        <w:t>中小学</w:t>
      </w:r>
      <w:r>
        <w:rPr>
          <w:rFonts w:hint="default" w:ascii="Times New Roman" w:hAnsi="Times New Roman" w:eastAsia="方正小标宋简体" w:cs="Times New Roman"/>
          <w:b w:val="0"/>
          <w:bCs w:val="0"/>
          <w:color w:val="auto"/>
          <w:sz w:val="44"/>
          <w:szCs w:val="44"/>
        </w:rPr>
        <w:t>教辅材料</w:t>
      </w:r>
      <w:r>
        <w:rPr>
          <w:rFonts w:hint="eastAsia" w:ascii="Times New Roman" w:hAnsi="Times New Roman" w:eastAsia="方正小标宋简体" w:cs="Times New Roman"/>
          <w:b w:val="0"/>
          <w:bCs w:val="0"/>
          <w:color w:val="auto"/>
          <w:sz w:val="44"/>
          <w:szCs w:val="44"/>
          <w:lang w:eastAsia="zh-CN"/>
        </w:rPr>
        <w:t>选用</w:t>
      </w:r>
      <w:r>
        <w:rPr>
          <w:rFonts w:hint="default" w:ascii="Times New Roman" w:hAnsi="Times New Roman" w:eastAsia="方正小标宋简体" w:cs="Times New Roman"/>
          <w:b w:val="0"/>
          <w:bCs w:val="0"/>
          <w:color w:val="auto"/>
          <w:sz w:val="44"/>
          <w:szCs w:val="44"/>
        </w:rPr>
        <w:t>评议</w:t>
      </w:r>
      <w:r>
        <w:rPr>
          <w:rFonts w:hint="default" w:ascii="Times New Roman" w:hAnsi="Times New Roman" w:eastAsia="方正小标宋简体" w:cs="Times New Roman"/>
          <w:b w:val="0"/>
          <w:bCs w:val="0"/>
          <w:color w:val="auto"/>
          <w:sz w:val="44"/>
          <w:szCs w:val="44"/>
          <w:lang w:eastAsia="zh-CN"/>
        </w:rPr>
        <w:t>公告</w:t>
      </w:r>
    </w:p>
    <w:p w14:paraId="6A182722">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p>
    <w:p w14:paraId="5672AF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国家新闻出版广电总局、教育部、国家发展改革委《中小学教辅材料管理办法》（新广出发〔2015〕45号）、《教育部办公厅关于进一步规范中小学教辅材料进校园管理的实施意见》（教材厅〔2026〕2号）和省教育厅有关要求，结合我市教育教学实际，经研究，决定开展岳阳市2026年中小学教辅材料选用评议工作。现将有关事项公告如下。</w:t>
      </w:r>
    </w:p>
    <w:p w14:paraId="7055CE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一、评议范围</w:t>
      </w:r>
    </w:p>
    <w:p w14:paraId="790AB7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1.</w:t>
      </w:r>
      <w:r>
        <w:rPr>
          <w:rFonts w:hint="default" w:ascii="楷体_GB2312" w:hAnsi="楷体_GB2312" w:eastAsia="楷体_GB2312" w:cs="楷体_GB2312"/>
          <w:b/>
          <w:bCs/>
          <w:color w:val="auto"/>
          <w:sz w:val="32"/>
          <w:szCs w:val="32"/>
          <w:lang w:val="en-US" w:eastAsia="zh-CN"/>
        </w:rPr>
        <w:t>同步练习类。</w:t>
      </w:r>
      <w:r>
        <w:rPr>
          <w:rFonts w:hint="default" w:ascii="仿宋_GB2312" w:hAnsi="仿宋_GB2312" w:eastAsia="仿宋_GB2312" w:cs="仿宋_GB2312"/>
          <w:color w:val="auto"/>
          <w:sz w:val="32"/>
          <w:szCs w:val="32"/>
        </w:rPr>
        <w:t>小学</w:t>
      </w:r>
      <w:r>
        <w:rPr>
          <w:rFonts w:hint="eastAsia"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rPr>
        <w:t>年级</w:t>
      </w:r>
      <w:r>
        <w:rPr>
          <w:rFonts w:hint="default"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六</w:t>
      </w:r>
      <w:r>
        <w:rPr>
          <w:rFonts w:hint="default" w:ascii="仿宋_GB2312" w:hAnsi="仿宋_GB2312" w:eastAsia="仿宋_GB2312" w:cs="仿宋_GB2312"/>
          <w:color w:val="auto"/>
          <w:sz w:val="32"/>
          <w:szCs w:val="32"/>
          <w:lang w:val="en-US" w:eastAsia="zh-CN"/>
        </w:rPr>
        <w:t>年级</w:t>
      </w:r>
      <w:r>
        <w:rPr>
          <w:rFonts w:hint="default" w:ascii="仿宋_GB2312" w:hAnsi="仿宋_GB2312" w:eastAsia="仿宋_GB2312" w:cs="仿宋_GB2312"/>
          <w:color w:val="auto"/>
          <w:sz w:val="32"/>
          <w:szCs w:val="32"/>
        </w:rPr>
        <w:t>：道德与法治、语文、数学、英语、科学，5个学科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初中</w:t>
      </w: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val="en-US" w:eastAsia="zh-CN"/>
        </w:rPr>
        <w:t>九</w:t>
      </w:r>
      <w:r>
        <w:rPr>
          <w:rFonts w:hint="default" w:ascii="仿宋_GB2312" w:hAnsi="仿宋_GB2312" w:eastAsia="仿宋_GB2312" w:cs="仿宋_GB2312"/>
          <w:color w:val="auto"/>
          <w:sz w:val="32"/>
          <w:szCs w:val="32"/>
        </w:rPr>
        <w:t>年级：道德与法治、语文、数学、英语、历史、地理、物理、</w:t>
      </w:r>
      <w:r>
        <w:rPr>
          <w:rFonts w:hint="default" w:ascii="仿宋_GB2312" w:hAnsi="仿宋_GB2312" w:eastAsia="仿宋_GB2312" w:cs="仿宋_GB2312"/>
          <w:color w:val="auto"/>
          <w:sz w:val="32"/>
          <w:szCs w:val="32"/>
          <w:lang w:eastAsia="zh-CN"/>
        </w:rPr>
        <w:t>化学、</w:t>
      </w:r>
      <w:r>
        <w:rPr>
          <w:rFonts w:hint="default" w:ascii="仿宋_GB2312" w:hAnsi="仿宋_GB2312" w:eastAsia="仿宋_GB2312" w:cs="仿宋_GB2312"/>
          <w:color w:val="auto"/>
          <w:sz w:val="32"/>
          <w:szCs w:val="32"/>
        </w:rPr>
        <w:t>生物学，</w:t>
      </w:r>
      <w:r>
        <w:rPr>
          <w:rFonts w:hint="default"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rPr>
        <w:t>个学科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高中</w:t>
      </w:r>
      <w:r>
        <w:rPr>
          <w:rFonts w:hint="eastAsia"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rPr>
        <w:t>年级：思想政治</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语文、数学、英语、历史、地理</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物理、化学、生物</w:t>
      </w:r>
      <w:r>
        <w:rPr>
          <w:rFonts w:hint="eastAsia" w:ascii="仿宋_GB2312" w:hAnsi="仿宋_GB2312" w:eastAsia="仿宋_GB2312" w:cs="仿宋_GB2312"/>
          <w:color w:val="auto"/>
          <w:sz w:val="32"/>
          <w:szCs w:val="32"/>
          <w:lang w:val="en-US" w:eastAsia="zh-CN"/>
        </w:rPr>
        <w:t>学</w:t>
      </w:r>
      <w:bookmarkStart w:id="0" w:name="_GoBack"/>
      <w:bookmarkEnd w:id="0"/>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9个学科。</w:t>
      </w:r>
    </w:p>
    <w:p w14:paraId="7CDFF41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lang w:val="en-US" w:eastAsia="zh-CN"/>
        </w:rPr>
        <w:t>寒暑假作业类。</w:t>
      </w:r>
      <w:r>
        <w:rPr>
          <w:rFonts w:hint="default" w:ascii="仿宋_GB2312" w:hAnsi="仿宋_GB2312" w:eastAsia="仿宋_GB2312" w:cs="仿宋_GB2312"/>
          <w:color w:val="auto"/>
          <w:sz w:val="32"/>
          <w:szCs w:val="32"/>
        </w:rPr>
        <w:t>小学</w:t>
      </w:r>
      <w:r>
        <w:rPr>
          <w:rFonts w:hint="eastAsia"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五</w:t>
      </w:r>
      <w:r>
        <w:rPr>
          <w:rFonts w:hint="default" w:ascii="仿宋_GB2312" w:hAnsi="仿宋_GB2312" w:eastAsia="仿宋_GB2312" w:cs="仿宋_GB2312"/>
          <w:color w:val="auto"/>
          <w:sz w:val="32"/>
          <w:szCs w:val="32"/>
        </w:rPr>
        <w:t>年级、初中</w:t>
      </w:r>
      <w:r>
        <w:rPr>
          <w:rFonts w:hint="eastAsia" w:ascii="仿宋_GB2312" w:hAnsi="仿宋_GB2312" w:eastAsia="仿宋_GB2312" w:cs="仿宋_GB2312"/>
          <w:color w:val="auto"/>
          <w:sz w:val="32"/>
          <w:szCs w:val="32"/>
          <w:lang w:eastAsia="zh-CN"/>
        </w:rPr>
        <w:t>七</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八</w:t>
      </w:r>
      <w:r>
        <w:rPr>
          <w:rFonts w:hint="default" w:ascii="仿宋_GB2312" w:hAnsi="仿宋_GB2312" w:eastAsia="仿宋_GB2312" w:cs="仿宋_GB2312"/>
          <w:color w:val="auto"/>
          <w:sz w:val="32"/>
          <w:szCs w:val="32"/>
        </w:rPr>
        <w:t>年级、高中</w:t>
      </w:r>
      <w:r>
        <w:rPr>
          <w:rFonts w:hint="eastAsia"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二</w:t>
      </w:r>
      <w:r>
        <w:rPr>
          <w:rFonts w:hint="default" w:ascii="仿宋_GB2312" w:hAnsi="仿宋_GB2312" w:eastAsia="仿宋_GB2312" w:cs="仿宋_GB2312"/>
          <w:color w:val="auto"/>
          <w:sz w:val="32"/>
          <w:szCs w:val="32"/>
        </w:rPr>
        <w:t>年级暑假作业</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小学</w:t>
      </w:r>
      <w:r>
        <w:rPr>
          <w:rFonts w:hint="eastAsia"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六</w:t>
      </w:r>
      <w:r>
        <w:rPr>
          <w:rFonts w:hint="default" w:ascii="仿宋_GB2312" w:hAnsi="仿宋_GB2312" w:eastAsia="仿宋_GB2312" w:cs="仿宋_GB2312"/>
          <w:color w:val="auto"/>
          <w:sz w:val="32"/>
          <w:szCs w:val="32"/>
        </w:rPr>
        <w:t>年级、初中</w:t>
      </w:r>
      <w:r>
        <w:rPr>
          <w:rFonts w:hint="eastAsia" w:ascii="仿宋_GB2312" w:hAnsi="仿宋_GB2312" w:eastAsia="仿宋_GB2312" w:cs="仿宋_GB2312"/>
          <w:color w:val="auto"/>
          <w:sz w:val="32"/>
          <w:szCs w:val="32"/>
          <w:lang w:eastAsia="zh-CN"/>
        </w:rPr>
        <w:t>七</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九</w:t>
      </w:r>
      <w:r>
        <w:rPr>
          <w:rFonts w:hint="default" w:ascii="仿宋_GB2312" w:hAnsi="仿宋_GB2312" w:eastAsia="仿宋_GB2312" w:cs="仿宋_GB2312"/>
          <w:color w:val="auto"/>
          <w:sz w:val="32"/>
          <w:szCs w:val="32"/>
        </w:rPr>
        <w:t>年级、高中</w:t>
      </w:r>
      <w:r>
        <w:rPr>
          <w:rFonts w:hint="eastAsia"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rPr>
        <w:t>年级至</w:t>
      </w:r>
      <w:r>
        <w:rPr>
          <w:rFonts w:hint="eastAsia"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rPr>
        <w:t>年级寒假作业。</w:t>
      </w:r>
    </w:p>
    <w:p w14:paraId="46959D8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w:t>
      </w:r>
      <w:r>
        <w:rPr>
          <w:rFonts w:hint="default" w:ascii="楷体_GB2312" w:hAnsi="楷体_GB2312" w:eastAsia="楷体_GB2312" w:cs="楷体_GB2312"/>
          <w:b/>
          <w:bCs/>
          <w:color w:val="auto"/>
          <w:sz w:val="32"/>
          <w:szCs w:val="32"/>
          <w:lang w:val="en-US" w:eastAsia="zh-CN"/>
        </w:rPr>
        <w:t>考试辅导类。</w:t>
      </w:r>
      <w:r>
        <w:rPr>
          <w:rFonts w:hint="eastAsia" w:ascii="仿宋_GB2312" w:hAnsi="仿宋_GB2312" w:eastAsia="仿宋_GB2312" w:cs="仿宋_GB2312"/>
          <w:color w:val="auto"/>
          <w:sz w:val="32"/>
          <w:szCs w:val="32"/>
        </w:rPr>
        <w:t>初中</w:t>
      </w:r>
      <w:r>
        <w:rPr>
          <w:rFonts w:hint="eastAsia" w:ascii="仿宋_GB2312" w:hAnsi="仿宋_GB2312" w:eastAsia="仿宋_GB2312" w:cs="仿宋_GB2312"/>
          <w:color w:val="auto"/>
          <w:sz w:val="32"/>
          <w:szCs w:val="32"/>
          <w:lang w:eastAsia="zh-CN"/>
        </w:rPr>
        <w:t>毕业年级</w:t>
      </w:r>
      <w:r>
        <w:rPr>
          <w:rFonts w:hint="eastAsia" w:ascii="仿宋_GB2312" w:hAnsi="仿宋_GB2312" w:eastAsia="仿宋_GB2312" w:cs="仿宋_GB2312"/>
          <w:color w:val="auto"/>
          <w:sz w:val="32"/>
          <w:szCs w:val="32"/>
        </w:rPr>
        <w:t>考试辅导材料：道德与法治、语文、数学、英语、历史、地理、物理、化学、生物学，9个学科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高中学业水平考试及高考总复习（一轮、二轮）考试辅导材料：思想政治、语文、数学、英语、历史、地理、物理、化学、生物学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9个学科。</w:t>
      </w:r>
    </w:p>
    <w:p w14:paraId="1F8B8FF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sectPr>
          <w:footerReference r:id="rId3" w:type="default"/>
          <w:pgSz w:w="11906" w:h="16838"/>
          <w:pgMar w:top="1701" w:right="1417" w:bottom="1417" w:left="1417" w:header="850" w:footer="992" w:gutter="0"/>
          <w:pgNumType w:fmt="decimal" w:start="2"/>
          <w:cols w:space="720" w:num="1"/>
          <w:rtlGutter w:val="0"/>
          <w:docGrid w:linePitch="312" w:charSpace="0"/>
        </w:sectPr>
      </w:pPr>
      <w:r>
        <w:rPr>
          <w:rFonts w:hint="eastAsia" w:ascii="楷体_GB2312" w:hAnsi="楷体_GB2312" w:eastAsia="楷体_GB2312" w:cs="楷体_GB2312"/>
          <w:b/>
          <w:bCs/>
          <w:color w:val="auto"/>
          <w:sz w:val="32"/>
          <w:szCs w:val="32"/>
          <w:lang w:val="en-US" w:eastAsia="zh-CN"/>
        </w:rPr>
        <w:t>4.学习辅助类</w:t>
      </w:r>
      <w:r>
        <w:rPr>
          <w:rFonts w:hint="eastAsia" w:ascii="楷体_GB2312" w:hAnsi="楷体_GB2312" w:eastAsia="楷体_GB2312" w:cs="楷体_GB2312"/>
          <w:color w:val="auto"/>
          <w:sz w:val="32"/>
          <w:szCs w:val="32"/>
        </w:rPr>
        <w:t>。</w:t>
      </w:r>
      <w:r>
        <w:rPr>
          <w:rFonts w:hint="default" w:ascii="Times New Roman" w:hAnsi="Times New Roman" w:eastAsia="仿宋_GB2312" w:cs="Times New Roman"/>
          <w:color w:val="auto"/>
          <w:sz w:val="32"/>
          <w:szCs w:val="32"/>
        </w:rPr>
        <w:t>初高中历史地图册，初高中历史、地理填充</w:t>
      </w:r>
    </w:p>
    <w:p w14:paraId="2545D2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仿宋_GB2312" w:cs="Times New Roman"/>
          <w:color w:val="auto"/>
          <w:sz w:val="32"/>
          <w:szCs w:val="32"/>
        </w:rPr>
        <w:t>图册；小学</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至</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年级语文听力训练数字音像材料、初</w:t>
      </w:r>
      <w:r>
        <w:rPr>
          <w:rFonts w:hint="default" w:ascii="Times New Roman" w:hAnsi="Times New Roman" w:eastAsia="仿宋_GB2312" w:cs="Times New Roman"/>
          <w:color w:val="auto"/>
          <w:sz w:val="32"/>
          <w:szCs w:val="32"/>
          <w:lang w:eastAsia="zh-CN"/>
        </w:rPr>
        <w:t>高中</w:t>
      </w:r>
      <w:r>
        <w:rPr>
          <w:rFonts w:hint="default" w:ascii="Times New Roman" w:hAnsi="Times New Roman" w:eastAsia="仿宋_GB2312" w:cs="Times New Roman"/>
          <w:color w:val="auto"/>
          <w:sz w:val="32"/>
          <w:szCs w:val="32"/>
        </w:rPr>
        <w:t>英语听力训练数字音像材料。</w:t>
      </w:r>
    </w:p>
    <w:p w14:paraId="01617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二、送评</w:t>
      </w:r>
      <w:r>
        <w:rPr>
          <w:rFonts w:hint="default" w:ascii="Times New Roman" w:hAnsi="Times New Roman" w:eastAsia="黑体" w:cs="Times New Roman"/>
          <w:b w:val="0"/>
          <w:bCs w:val="0"/>
          <w:color w:val="auto"/>
          <w:sz w:val="32"/>
          <w:szCs w:val="32"/>
          <w:lang w:val="en-US" w:eastAsia="zh-CN"/>
        </w:rPr>
        <w:t>条件</w:t>
      </w:r>
    </w:p>
    <w:p w14:paraId="50036E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送</w:t>
      </w:r>
      <w:r>
        <w:rPr>
          <w:rFonts w:hint="eastAsia" w:ascii="仿宋_GB2312" w:hAnsi="仿宋_GB2312" w:eastAsia="仿宋_GB2312" w:cs="仿宋_GB2312"/>
          <w:color w:val="auto"/>
          <w:sz w:val="32"/>
          <w:szCs w:val="32"/>
        </w:rPr>
        <w:t>评主体须为教辅材料出版单位，具有新闻出版行政主管部门核定的中小学教辅材料出版资质，符合依法批准的出版业务范围。</w:t>
      </w:r>
    </w:p>
    <w:p w14:paraId="42E90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2.送</w:t>
      </w:r>
      <w:r>
        <w:rPr>
          <w:rFonts w:hint="eastAsia" w:ascii="仿宋_GB2312" w:hAnsi="仿宋_GB2312" w:eastAsia="仿宋_GB2312" w:cs="仿宋_GB2312"/>
          <w:color w:val="auto"/>
          <w:sz w:val="32"/>
          <w:szCs w:val="32"/>
          <w:lang w:eastAsia="zh-CN"/>
        </w:rPr>
        <w:t>评者报送的教辅材料必须列入《2026年湖南省中小学教辅材料推荐目录》。</w:t>
      </w:r>
    </w:p>
    <w:p w14:paraId="3DF96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3.报送的教</w:t>
      </w:r>
      <w:r>
        <w:rPr>
          <w:rFonts w:hint="eastAsia" w:ascii="仿宋_GB2312" w:hAnsi="仿宋_GB2312" w:eastAsia="仿宋_GB2312" w:cs="仿宋_GB2312"/>
          <w:color w:val="auto"/>
          <w:sz w:val="32"/>
          <w:szCs w:val="32"/>
          <w:lang w:eastAsia="zh-CN"/>
        </w:rPr>
        <w:t>辅材料须与我市中小学教材版本配套，或依据课程标准编写与教学同步的教辅材料。</w:t>
      </w:r>
    </w:p>
    <w:p w14:paraId="45E7A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4.每个</w:t>
      </w:r>
      <w:r>
        <w:rPr>
          <w:rFonts w:hint="eastAsia" w:ascii="仿宋_GB2312" w:hAnsi="仿宋_GB2312" w:eastAsia="仿宋_GB2312" w:cs="仿宋_GB2312"/>
          <w:color w:val="auto"/>
          <w:sz w:val="32"/>
          <w:szCs w:val="32"/>
          <w:lang w:eastAsia="zh-CN"/>
        </w:rPr>
        <w:t>送选主体送选的同学段、同学科、同版本、同种类教辅材料仅限1套，同一编写单位不得通过不同出版单位重复送评相同的教辅材料。</w:t>
      </w:r>
    </w:p>
    <w:p w14:paraId="66C85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b w:val="0"/>
          <w:bCs w:val="0"/>
          <w:color w:val="auto"/>
          <w:sz w:val="32"/>
          <w:szCs w:val="32"/>
          <w:lang w:eastAsia="zh-CN"/>
        </w:rPr>
      </w:pPr>
      <w:r>
        <w:rPr>
          <w:rFonts w:hint="eastAsia"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、报送</w:t>
      </w:r>
      <w:r>
        <w:rPr>
          <w:rFonts w:hint="eastAsia" w:ascii="Times New Roman" w:hAnsi="Times New Roman" w:eastAsia="黑体" w:cs="Times New Roman"/>
          <w:b w:val="0"/>
          <w:bCs w:val="0"/>
          <w:color w:val="auto"/>
          <w:sz w:val="32"/>
          <w:szCs w:val="32"/>
          <w:lang w:eastAsia="zh-CN"/>
        </w:rPr>
        <w:t>要求</w:t>
      </w:r>
    </w:p>
    <w:p w14:paraId="665AF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送评时，应同时提供送评材料清单（详见附件1）及下列材料：</w:t>
      </w:r>
    </w:p>
    <w:p w14:paraId="4169E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教辅材料送评报告一式</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份（按学段、种类撰写并加盖送评单位公章），主要内容包括教辅材料名称、适用范围、编写目的、指导思想、体系结构及特色等。</w:t>
      </w:r>
    </w:p>
    <w:p w14:paraId="0F7AE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45" w:firstLineChars="233"/>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教辅材料送评目录（详见附件2）一式</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份，同时提供Excel电子版（报送U盘）</w:t>
      </w:r>
      <w:r>
        <w:rPr>
          <w:rFonts w:hint="eastAsia" w:ascii="仿宋_GB2312" w:hAnsi="仿宋_GB2312" w:eastAsia="仿宋_GB2312" w:cs="仿宋_GB2312"/>
          <w:color w:val="auto"/>
          <w:sz w:val="32"/>
          <w:szCs w:val="32"/>
          <w:lang w:eastAsia="zh-CN"/>
        </w:rPr>
        <w:t>。</w:t>
      </w:r>
    </w:p>
    <w:p w14:paraId="27DC06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教辅材料送评登记表（加盖出版单位公章，详见附件3）一式</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份。</w:t>
      </w:r>
    </w:p>
    <w:p w14:paraId="7F5F9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教辅材料</w:t>
      </w:r>
      <w:r>
        <w:rPr>
          <w:rFonts w:hint="eastAsia" w:ascii="仿宋_GB2312" w:hAnsi="仿宋_GB2312" w:eastAsia="仿宋_GB2312" w:cs="仿宋_GB2312"/>
          <w:color w:val="auto"/>
          <w:sz w:val="32"/>
          <w:szCs w:val="32"/>
          <w:lang w:eastAsia="zh-CN"/>
        </w:rPr>
        <w:t>送</w:t>
      </w:r>
      <w:r>
        <w:rPr>
          <w:rFonts w:hint="eastAsia" w:ascii="仿宋_GB2312" w:hAnsi="仿宋_GB2312" w:eastAsia="仿宋_GB2312" w:cs="仿宋_GB2312"/>
          <w:color w:val="auto"/>
          <w:sz w:val="32"/>
          <w:szCs w:val="32"/>
        </w:rPr>
        <w:t>评承诺书（加盖出版单位公章，详见附件4）一式</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份。</w:t>
      </w:r>
    </w:p>
    <w:p w14:paraId="59CF5B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教辅材料送</w:t>
      </w:r>
      <w:r>
        <w:rPr>
          <w:rFonts w:hint="eastAsia" w:ascii="仿宋_GB2312" w:hAnsi="仿宋_GB2312" w:eastAsia="仿宋_GB2312" w:cs="仿宋_GB2312"/>
          <w:color w:val="auto"/>
          <w:sz w:val="32"/>
          <w:szCs w:val="32"/>
          <w:lang w:eastAsia="zh-CN"/>
        </w:rPr>
        <w:t>评</w:t>
      </w:r>
      <w:r>
        <w:rPr>
          <w:rFonts w:hint="eastAsia" w:ascii="仿宋_GB2312" w:hAnsi="仿宋_GB2312" w:eastAsia="仿宋_GB2312" w:cs="仿宋_GB2312"/>
          <w:color w:val="auto"/>
          <w:sz w:val="32"/>
          <w:szCs w:val="32"/>
        </w:rPr>
        <w:t>成品书1套、白皮样书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套（寒暑假作业为合订本的，初高中送白皮样书9套、小学送白皮样书5套）</w:t>
      </w:r>
      <w:r>
        <w:rPr>
          <w:rFonts w:hint="eastAsia" w:ascii="仿宋_GB2312" w:hAnsi="仿宋_GB2312" w:eastAsia="仿宋_GB2312" w:cs="仿宋_GB2312"/>
          <w:color w:val="auto"/>
          <w:sz w:val="32"/>
          <w:szCs w:val="32"/>
          <w:lang w:eastAsia="zh-CN"/>
        </w:rPr>
        <w:t>，同步练习类还需提供配套教材</w:t>
      </w:r>
      <w:r>
        <w:rPr>
          <w:rFonts w:hint="eastAsia" w:ascii="仿宋_GB2312" w:hAnsi="仿宋_GB2312" w:eastAsia="仿宋_GB2312" w:cs="仿宋_GB2312"/>
          <w:color w:val="auto"/>
          <w:sz w:val="32"/>
          <w:szCs w:val="32"/>
          <w:lang w:val="en-US" w:eastAsia="zh-CN"/>
        </w:rPr>
        <w:t>1套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送评的</w:t>
      </w:r>
      <w:r>
        <w:rPr>
          <w:rFonts w:hint="eastAsia" w:ascii="仿宋_GB2312" w:hAnsi="仿宋_GB2312" w:eastAsia="仿宋_GB2312" w:cs="仿宋_GB2312"/>
          <w:color w:val="auto"/>
          <w:sz w:val="32"/>
          <w:szCs w:val="32"/>
        </w:rPr>
        <w:t>白皮样书</w:t>
      </w:r>
      <w:r>
        <w:rPr>
          <w:rFonts w:hint="eastAsia" w:ascii="仿宋_GB2312" w:hAnsi="仿宋_GB2312" w:eastAsia="仿宋_GB2312" w:cs="仿宋_GB2312"/>
          <w:color w:val="auto"/>
          <w:sz w:val="32"/>
          <w:szCs w:val="32"/>
          <w:lang w:eastAsia="zh-CN"/>
        </w:rPr>
        <w:t>均须胶装，</w:t>
      </w:r>
      <w:r>
        <w:rPr>
          <w:rFonts w:hint="eastAsia" w:ascii="仿宋_GB2312" w:hAnsi="仿宋_GB2312" w:eastAsia="仿宋_GB2312" w:cs="仿宋_GB2312"/>
          <w:color w:val="auto"/>
          <w:sz w:val="32"/>
          <w:szCs w:val="32"/>
        </w:rPr>
        <w:t>封面、扉页均为白色</w:t>
      </w:r>
      <w:r>
        <w:rPr>
          <w:rFonts w:hint="eastAsia" w:ascii="仿宋_GB2312" w:hAnsi="仿宋_GB2312" w:eastAsia="仿宋_GB2312" w:cs="仿宋_GB2312"/>
          <w:color w:val="auto"/>
          <w:sz w:val="32"/>
          <w:szCs w:val="32"/>
          <w:lang w:eastAsia="zh-CN"/>
        </w:rPr>
        <w:t>普通</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rPr>
        <w:t>，不得出现教辅材料书名、出版单位、编写人员等有关信息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不得添加任何特殊标记或符号</w:t>
      </w:r>
      <w:r>
        <w:rPr>
          <w:rFonts w:hint="eastAsia" w:ascii="仿宋_GB2312" w:hAnsi="仿宋_GB2312" w:eastAsia="仿宋_GB2312" w:cs="仿宋_GB2312"/>
          <w:color w:val="auto"/>
          <w:sz w:val="32"/>
          <w:szCs w:val="32"/>
        </w:rPr>
        <w:t>。封面用三号黑体字标明种类、学科、学段、年级、册次（如上册、下册、全一册、必修/选择性必修几或上下册、寒假或暑假）及印张数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同步练习类还须注明配套教材版本（送</w:t>
      </w:r>
      <w:r>
        <w:rPr>
          <w:rFonts w:hint="eastAsia" w:ascii="仿宋_GB2312" w:hAnsi="仿宋_GB2312" w:eastAsia="仿宋_GB2312" w:cs="仿宋_GB2312"/>
          <w:color w:val="auto"/>
          <w:sz w:val="32"/>
          <w:szCs w:val="32"/>
          <w:lang w:eastAsia="zh-CN"/>
        </w:rPr>
        <w:t>评</w:t>
      </w:r>
      <w:r>
        <w:rPr>
          <w:rFonts w:hint="eastAsia" w:ascii="仿宋_GB2312" w:hAnsi="仿宋_GB2312" w:eastAsia="仿宋_GB2312" w:cs="仿宋_GB2312"/>
          <w:color w:val="auto"/>
          <w:sz w:val="32"/>
          <w:szCs w:val="32"/>
        </w:rPr>
        <w:t>材料封面样式详见附件5）。资格审查和选用过程中发现未按规定制作白皮样书或出现违规信息的，一律不予参与选用，且不再受理。</w:t>
      </w:r>
    </w:p>
    <w:p w14:paraId="4BE26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教辅材料须分学段分学科成套报送，若有听力音频文件也一并存入U盘报送。</w:t>
      </w:r>
    </w:p>
    <w:p w14:paraId="6F3BF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以上所有材料按种类、学段、学科分类</w:t>
      </w:r>
      <w:r>
        <w:rPr>
          <w:rFonts w:hint="eastAsia" w:ascii="仿宋_GB2312" w:hAnsi="仿宋_GB2312" w:eastAsia="仿宋_GB2312" w:cs="仿宋_GB2312"/>
          <w:color w:val="auto"/>
          <w:sz w:val="32"/>
          <w:szCs w:val="32"/>
          <w:lang w:val="en-US" w:eastAsia="zh-CN"/>
        </w:rPr>
        <w:t>用纸箱</w:t>
      </w:r>
      <w:r>
        <w:rPr>
          <w:rFonts w:hint="eastAsia" w:ascii="仿宋_GB2312" w:hAnsi="仿宋_GB2312" w:eastAsia="仿宋_GB2312" w:cs="仿宋_GB2312"/>
          <w:color w:val="auto"/>
          <w:sz w:val="32"/>
          <w:szCs w:val="32"/>
        </w:rPr>
        <w:t>打包，并在外包装注明送评单位和材料名称、种类、学段。送评样书及资料，均不予退回。</w:t>
      </w:r>
    </w:p>
    <w:p w14:paraId="70055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b w:val="0"/>
          <w:bCs w:val="0"/>
          <w:color w:val="auto"/>
          <w:sz w:val="32"/>
          <w:szCs w:val="32"/>
          <w:lang w:eastAsia="zh-CN"/>
        </w:rPr>
      </w:pPr>
      <w:r>
        <w:rPr>
          <w:rFonts w:hint="eastAsia"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、报送</w:t>
      </w:r>
      <w:r>
        <w:rPr>
          <w:rFonts w:hint="eastAsia" w:ascii="Times New Roman" w:hAnsi="Times New Roman" w:eastAsia="黑体" w:cs="Times New Roman"/>
          <w:b w:val="0"/>
          <w:bCs w:val="0"/>
          <w:color w:val="auto"/>
          <w:sz w:val="32"/>
          <w:szCs w:val="32"/>
          <w:lang w:eastAsia="zh-CN"/>
        </w:rPr>
        <w:t>程序</w:t>
      </w:r>
    </w:p>
    <w:p w14:paraId="58A5B4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1.材料准备阶段。</w:t>
      </w:r>
      <w:r>
        <w:rPr>
          <w:rFonts w:hint="default" w:ascii="Times New Roman" w:hAnsi="Times New Roman" w:eastAsia="仿宋_GB2312" w:cs="Times New Roman"/>
          <w:color w:val="auto"/>
          <w:sz w:val="32"/>
          <w:szCs w:val="32"/>
          <w:lang w:val="en-US" w:eastAsia="zh-CN"/>
        </w:rPr>
        <w:t>自公</w:t>
      </w:r>
      <w:r>
        <w:rPr>
          <w:rFonts w:hint="default" w:ascii="Times New Roman" w:hAnsi="Times New Roman" w:eastAsia="仿宋_GB2312" w:cs="Times New Roman"/>
          <w:color w:val="auto"/>
          <w:sz w:val="32"/>
          <w:szCs w:val="32"/>
        </w:rPr>
        <w:t>告发布之日起，各送评主体单位按照公告要求准备材料，各项材料务必准确、齐全。</w:t>
      </w:r>
    </w:p>
    <w:p w14:paraId="7CDFF7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lang w:val="en-US" w:eastAsia="zh-CN"/>
        </w:rPr>
        <w:t>集中报送阶段。</w:t>
      </w:r>
      <w:r>
        <w:rPr>
          <w:rFonts w:hint="eastAsia" w:ascii="仿宋_GB2312" w:hAnsi="仿宋_GB2312" w:eastAsia="仿宋_GB2312" w:cs="仿宋_GB2312"/>
          <w:color w:val="auto"/>
          <w:sz w:val="32"/>
          <w:szCs w:val="32"/>
          <w:lang w:val="en-US" w:eastAsia="zh-CN"/>
        </w:rPr>
        <w:t>材料报送</w:t>
      </w:r>
      <w:r>
        <w:rPr>
          <w:rFonts w:hint="eastAsia" w:ascii="仿宋_GB2312" w:hAnsi="仿宋_GB2312" w:eastAsia="仿宋_GB2312" w:cs="仿宋_GB2312"/>
          <w:color w:val="auto"/>
          <w:sz w:val="32"/>
          <w:szCs w:val="32"/>
        </w:rPr>
        <w:t>人必须亲自将所有材料送达，并完成相关登记、签字确认等手续，不接受邮寄方式报送材料。</w:t>
      </w:r>
    </w:p>
    <w:p w14:paraId="1B54CC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报送时间：</w:t>
      </w:r>
      <w:r>
        <w:rPr>
          <w:rFonts w:hint="eastAsia" w:ascii="仿宋_GB2312" w:hAnsi="仿宋_GB2312" w:eastAsia="仿宋_GB2312" w:cs="仿宋_GB2312"/>
          <w:color w:val="auto"/>
          <w:sz w:val="32"/>
          <w:szCs w:val="32"/>
        </w:rPr>
        <w:t>2026年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（上午</w:t>
      </w:r>
      <w:r>
        <w:rPr>
          <w:rFonts w:hint="eastAsia" w:ascii="仿宋_GB2312" w:hAnsi="仿宋_GB2312" w:eastAsia="仿宋_GB2312" w:cs="仿宋_GB2312"/>
          <w:color w:val="auto"/>
          <w:sz w:val="32"/>
          <w:szCs w:val="32"/>
          <w:lang w:val="en-US" w:eastAsia="zh-CN"/>
        </w:rPr>
        <w:t>9:00-12:00，下午14:30-18:00），</w:t>
      </w:r>
      <w:r>
        <w:rPr>
          <w:rFonts w:hint="eastAsia" w:ascii="仿宋_GB2312" w:hAnsi="仿宋_GB2312" w:eastAsia="仿宋_GB2312" w:cs="仿宋_GB2312"/>
          <w:color w:val="auto"/>
          <w:sz w:val="32"/>
          <w:szCs w:val="32"/>
        </w:rPr>
        <w:t>逾期不予受理。</w:t>
      </w:r>
    </w:p>
    <w:p w14:paraId="41EAD6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报送地点：</w:t>
      </w:r>
      <w:r>
        <w:rPr>
          <w:rFonts w:hint="eastAsia" w:ascii="仿宋_GB2312" w:hAnsi="仿宋_GB2312" w:eastAsia="仿宋_GB2312" w:cs="仿宋_GB2312"/>
          <w:color w:val="auto"/>
          <w:sz w:val="32"/>
          <w:szCs w:val="32"/>
          <w:lang w:val="en-US" w:eastAsia="zh-CN"/>
        </w:rPr>
        <w:t>岳阳市岳阳大道岳阳市教育体育局八楼81</w:t>
      </w:r>
      <w:r>
        <w:rPr>
          <w:rFonts w:hint="eastAsia" w:ascii="仿宋_GB2312" w:hAnsi="仿宋_GB2312" w:eastAsia="仿宋_GB2312" w:cs="仿宋_GB2312"/>
          <w:color w:val="auto"/>
          <w:sz w:val="32"/>
          <w:szCs w:val="32"/>
        </w:rPr>
        <w:t>5办公室。</w:t>
      </w:r>
    </w:p>
    <w:p w14:paraId="779EDE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、其他事项</w:t>
      </w:r>
    </w:p>
    <w:p w14:paraId="3976B5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本次教辅材料评议不收取任何费用。提交材料不</w:t>
      </w:r>
      <w:r>
        <w:rPr>
          <w:rFonts w:hint="eastAsia" w:ascii="仿宋_GB2312" w:hAnsi="仿宋_GB2312" w:eastAsia="仿宋_GB2312" w:cs="仿宋_GB2312"/>
          <w:color w:val="auto"/>
          <w:sz w:val="32"/>
          <w:szCs w:val="32"/>
          <w:lang w:eastAsia="zh-CN"/>
        </w:rPr>
        <w:t>符合要求或</w:t>
      </w:r>
      <w:r>
        <w:rPr>
          <w:rFonts w:hint="eastAsia" w:ascii="仿宋_GB2312" w:hAnsi="仿宋_GB2312" w:eastAsia="仿宋_GB2312" w:cs="仿宋_GB2312"/>
          <w:color w:val="auto"/>
          <w:sz w:val="32"/>
          <w:szCs w:val="32"/>
        </w:rPr>
        <w:t>报送时间内未送达的，均不予受理。</w:t>
      </w:r>
    </w:p>
    <w:p w14:paraId="601B8A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所有与评议工作相关的单位和个人均应严格遵守有关法律法规和政策规定，廉洁自律。对违反相关法律法规政策规定的单位和个人，根据有关规定追究责任。</w:t>
      </w:r>
    </w:p>
    <w:p w14:paraId="72CC5B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评议工作结束后，</w:t>
      </w:r>
      <w:r>
        <w:rPr>
          <w:rFonts w:hint="eastAsia" w:ascii="仿宋_GB2312" w:hAnsi="仿宋_GB2312" w:eastAsia="仿宋_GB2312" w:cs="仿宋_GB2312"/>
          <w:color w:val="auto"/>
          <w:sz w:val="32"/>
          <w:szCs w:val="32"/>
          <w:lang w:eastAsia="zh-CN"/>
        </w:rPr>
        <w:t>选用</w:t>
      </w:r>
      <w:r>
        <w:rPr>
          <w:rFonts w:hint="eastAsia" w:ascii="仿宋_GB2312" w:hAnsi="仿宋_GB2312" w:eastAsia="仿宋_GB2312" w:cs="仿宋_GB2312"/>
          <w:color w:val="auto"/>
          <w:sz w:val="32"/>
          <w:szCs w:val="32"/>
        </w:rPr>
        <w:t>结果将及时在</w:t>
      </w:r>
      <w:r>
        <w:rPr>
          <w:rFonts w:hint="eastAsia" w:ascii="仿宋_GB2312" w:hAnsi="仿宋_GB2312" w:eastAsia="仿宋_GB2312" w:cs="仿宋_GB2312"/>
          <w:color w:val="auto"/>
          <w:sz w:val="32"/>
          <w:szCs w:val="32"/>
          <w:lang w:val="en-US" w:eastAsia="zh-CN"/>
        </w:rPr>
        <w:t>岳阳市教育体育局</w:t>
      </w:r>
      <w:r>
        <w:rPr>
          <w:rFonts w:hint="eastAsia" w:ascii="仿宋_GB2312" w:hAnsi="仿宋_GB2312" w:eastAsia="仿宋_GB2312" w:cs="仿宋_GB2312"/>
          <w:color w:val="auto"/>
          <w:sz w:val="32"/>
          <w:szCs w:val="32"/>
        </w:rPr>
        <w:t>网</w:t>
      </w:r>
      <w:r>
        <w:rPr>
          <w:rFonts w:hint="eastAsia" w:ascii="仿宋_GB2312" w:hAnsi="仿宋_GB2312" w:eastAsia="仿宋_GB2312" w:cs="仿宋_GB2312"/>
          <w:color w:val="auto"/>
          <w:sz w:val="32"/>
          <w:szCs w:val="32"/>
          <w:lang w:eastAsia="zh-CN"/>
        </w:rPr>
        <w:t>站</w:t>
      </w:r>
      <w:r>
        <w:rPr>
          <w:rFonts w:hint="eastAsia" w:ascii="仿宋_GB2312" w:hAnsi="仿宋_GB2312" w:eastAsia="仿宋_GB2312" w:cs="仿宋_GB2312"/>
          <w:color w:val="auto"/>
          <w:sz w:val="32"/>
          <w:szCs w:val="32"/>
        </w:rPr>
        <w:t>公示。</w:t>
      </w:r>
    </w:p>
    <w:p w14:paraId="086844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8805673</w:t>
      </w:r>
      <w:r>
        <w:rPr>
          <w:rFonts w:hint="eastAsia" w:ascii="仿宋_GB2312" w:hAnsi="仿宋_GB2312" w:eastAsia="仿宋_GB2312" w:cs="仿宋_GB2312"/>
          <w:color w:val="auto"/>
          <w:sz w:val="32"/>
          <w:szCs w:val="32"/>
        </w:rPr>
        <w:t>；咨询时间为工作日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0－12:00，</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0。联系人：李</w:t>
      </w:r>
      <w:r>
        <w:rPr>
          <w:rFonts w:hint="eastAsia" w:ascii="仿宋_GB2312" w:hAnsi="仿宋_GB2312" w:eastAsia="仿宋_GB2312" w:cs="仿宋_GB2312"/>
          <w:color w:val="auto"/>
          <w:sz w:val="32"/>
          <w:szCs w:val="32"/>
          <w:lang w:val="en-US" w:eastAsia="zh-CN"/>
        </w:rPr>
        <w:t>老师</w:t>
      </w:r>
      <w:r>
        <w:rPr>
          <w:rFonts w:hint="eastAsia" w:ascii="仿宋_GB2312" w:hAnsi="仿宋_GB2312" w:eastAsia="仿宋_GB2312" w:cs="仿宋_GB2312"/>
          <w:color w:val="auto"/>
          <w:sz w:val="32"/>
          <w:szCs w:val="32"/>
        </w:rPr>
        <w:t>。</w:t>
      </w:r>
    </w:p>
    <w:p w14:paraId="4F68342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rPr>
      </w:pPr>
    </w:p>
    <w:p w14:paraId="5BBE32E2">
      <w:pPr>
        <w:keepNext w:val="0"/>
        <w:keepLines w:val="0"/>
        <w:pageBreakBefore w:val="0"/>
        <w:widowControl w:val="0"/>
        <w:kinsoku/>
        <w:wordWrap/>
        <w:overflowPunct/>
        <w:topLinePunct w:val="0"/>
        <w:autoSpaceDE/>
        <w:autoSpaceDN/>
        <w:bidi w:val="0"/>
        <w:adjustRightInd/>
        <w:snapToGrid/>
        <w:spacing w:line="580" w:lineRule="exact"/>
        <w:ind w:left="720" w:leftChars="342" w:hanging="2" w:hangingChars="1"/>
        <w:jc w:val="both"/>
        <w:textAlignment w:val="auto"/>
        <w:rPr>
          <w:rFonts w:hint="eastAsia" w:ascii="仿宋_GB2312" w:hAnsi="仿宋_GB2312" w:eastAsia="仿宋_GB2312" w:cs="仿宋_GB2312"/>
          <w:snapToGrid w:val="0"/>
          <w:color w:val="auto"/>
          <w:spacing w:val="-11"/>
          <w:w w:val="100"/>
          <w:kern w:val="0"/>
          <w:sz w:val="32"/>
          <w:szCs w:val="32"/>
        </w:rPr>
      </w:pPr>
      <w:r>
        <w:rPr>
          <w:rFonts w:hint="eastAsia" w:ascii="仿宋_GB2312" w:hAnsi="仿宋_GB2312" w:eastAsia="仿宋_GB2312" w:cs="仿宋_GB2312"/>
          <w:color w:val="auto"/>
          <w:spacing w:val="-11"/>
          <w:w w:val="100"/>
          <w:sz w:val="32"/>
          <w:szCs w:val="32"/>
        </w:rPr>
        <w:t>附件</w:t>
      </w:r>
      <w:r>
        <w:rPr>
          <w:rFonts w:hint="eastAsia" w:ascii="仿宋_GB2312" w:hAnsi="仿宋_GB2312" w:eastAsia="仿宋_GB2312" w:cs="仿宋_GB2312"/>
          <w:color w:val="auto"/>
          <w:spacing w:val="-11"/>
          <w:w w:val="100"/>
          <w:sz w:val="32"/>
          <w:szCs w:val="32"/>
          <w:lang w:eastAsia="zh-CN"/>
        </w:rPr>
        <w:t>：</w:t>
      </w:r>
      <w:r>
        <w:rPr>
          <w:rFonts w:hint="eastAsia" w:ascii="仿宋_GB2312" w:hAnsi="仿宋_GB2312" w:eastAsia="仿宋_GB2312" w:cs="仿宋_GB2312"/>
          <w:snapToGrid w:val="0"/>
          <w:color w:val="auto"/>
          <w:spacing w:val="-11"/>
          <w:w w:val="100"/>
          <w:kern w:val="0"/>
          <w:sz w:val="32"/>
          <w:szCs w:val="32"/>
        </w:rPr>
        <w:t>1.</w:t>
      </w:r>
      <w:r>
        <w:rPr>
          <w:rFonts w:hint="eastAsia" w:ascii="仿宋_GB2312" w:hAnsi="仿宋_GB2312" w:eastAsia="仿宋_GB2312" w:cs="仿宋_GB2312"/>
          <w:snapToGrid w:val="0"/>
          <w:color w:val="auto"/>
          <w:spacing w:val="-11"/>
          <w:w w:val="100"/>
          <w:kern w:val="0"/>
          <w:sz w:val="32"/>
          <w:szCs w:val="32"/>
          <w:lang w:eastAsia="zh-CN"/>
        </w:rPr>
        <w:t>岳阳市</w:t>
      </w:r>
      <w:r>
        <w:rPr>
          <w:rFonts w:hint="eastAsia" w:ascii="仿宋_GB2312" w:hAnsi="仿宋_GB2312" w:eastAsia="仿宋_GB2312" w:cs="仿宋_GB2312"/>
          <w:snapToGrid w:val="0"/>
          <w:color w:val="auto"/>
          <w:spacing w:val="-11"/>
          <w:w w:val="100"/>
          <w:kern w:val="0"/>
          <w:sz w:val="32"/>
          <w:szCs w:val="32"/>
        </w:rPr>
        <w:t>2026年中小学教辅材料</w:t>
      </w:r>
      <w:r>
        <w:rPr>
          <w:rFonts w:hint="eastAsia" w:ascii="仿宋_GB2312" w:hAnsi="仿宋_GB2312" w:eastAsia="仿宋_GB2312" w:cs="仿宋_GB2312"/>
          <w:snapToGrid w:val="0"/>
          <w:color w:val="auto"/>
          <w:spacing w:val="-11"/>
          <w:w w:val="100"/>
          <w:kern w:val="0"/>
          <w:sz w:val="32"/>
          <w:szCs w:val="32"/>
          <w:lang w:val="en-US" w:eastAsia="zh-CN"/>
        </w:rPr>
        <w:t>选用</w:t>
      </w:r>
      <w:r>
        <w:rPr>
          <w:rFonts w:hint="eastAsia" w:ascii="仿宋_GB2312" w:hAnsi="仿宋_GB2312" w:eastAsia="仿宋_GB2312" w:cs="仿宋_GB2312"/>
          <w:snapToGrid w:val="0"/>
          <w:color w:val="auto"/>
          <w:spacing w:val="-11"/>
          <w:w w:val="100"/>
          <w:kern w:val="0"/>
          <w:sz w:val="32"/>
          <w:szCs w:val="32"/>
        </w:rPr>
        <w:t>评议送评材料清单</w:t>
      </w:r>
    </w:p>
    <w:p w14:paraId="0AA04CA6">
      <w:pPr>
        <w:keepNext w:val="0"/>
        <w:keepLines w:val="0"/>
        <w:pageBreakBefore w:val="0"/>
        <w:widowControl w:val="0"/>
        <w:kinsoku/>
        <w:wordWrap/>
        <w:overflowPunct/>
        <w:topLinePunct w:val="0"/>
        <w:autoSpaceDE/>
        <w:autoSpaceDN/>
        <w:bidi w:val="0"/>
        <w:adjustRightInd/>
        <w:snapToGrid/>
        <w:spacing w:line="580" w:lineRule="exact"/>
        <w:ind w:left="0" w:leftChars="0" w:firstLine="1677" w:firstLineChars="563"/>
        <w:jc w:val="both"/>
        <w:textAlignment w:val="auto"/>
        <w:rPr>
          <w:rFonts w:hint="eastAsia" w:ascii="仿宋_GB2312" w:hAnsi="仿宋_GB2312" w:eastAsia="仿宋_GB2312" w:cs="仿宋_GB2312"/>
          <w:snapToGrid w:val="0"/>
          <w:color w:val="auto"/>
          <w:spacing w:val="-11"/>
          <w:w w:val="100"/>
          <w:kern w:val="0"/>
          <w:sz w:val="32"/>
          <w:szCs w:val="32"/>
        </w:rPr>
      </w:pPr>
      <w:r>
        <w:rPr>
          <w:rFonts w:hint="eastAsia" w:ascii="仿宋_GB2312" w:hAnsi="仿宋_GB2312" w:eastAsia="仿宋_GB2312" w:cs="仿宋_GB2312"/>
          <w:snapToGrid w:val="0"/>
          <w:color w:val="auto"/>
          <w:spacing w:val="-11"/>
          <w:w w:val="100"/>
          <w:kern w:val="0"/>
          <w:sz w:val="32"/>
          <w:szCs w:val="32"/>
        </w:rPr>
        <w:t>2.</w:t>
      </w:r>
      <w:r>
        <w:rPr>
          <w:rFonts w:hint="eastAsia" w:ascii="仿宋_GB2312" w:hAnsi="仿宋_GB2312" w:eastAsia="仿宋_GB2312" w:cs="仿宋_GB2312"/>
          <w:snapToGrid w:val="0"/>
          <w:color w:val="auto"/>
          <w:spacing w:val="-11"/>
          <w:w w:val="100"/>
          <w:kern w:val="0"/>
          <w:sz w:val="32"/>
          <w:szCs w:val="32"/>
          <w:lang w:eastAsia="zh-CN"/>
        </w:rPr>
        <w:t>岳阳市</w:t>
      </w:r>
      <w:r>
        <w:rPr>
          <w:rFonts w:hint="eastAsia" w:ascii="仿宋_GB2312" w:hAnsi="仿宋_GB2312" w:eastAsia="仿宋_GB2312" w:cs="仿宋_GB2312"/>
          <w:snapToGrid w:val="0"/>
          <w:color w:val="auto"/>
          <w:spacing w:val="-11"/>
          <w:w w:val="100"/>
          <w:kern w:val="0"/>
          <w:sz w:val="32"/>
          <w:szCs w:val="32"/>
        </w:rPr>
        <w:t>2026年中小学教辅材料</w:t>
      </w:r>
      <w:r>
        <w:rPr>
          <w:rFonts w:hint="eastAsia" w:ascii="仿宋_GB2312" w:hAnsi="仿宋_GB2312" w:eastAsia="仿宋_GB2312" w:cs="仿宋_GB2312"/>
          <w:snapToGrid w:val="0"/>
          <w:color w:val="auto"/>
          <w:spacing w:val="-11"/>
          <w:w w:val="100"/>
          <w:kern w:val="0"/>
          <w:sz w:val="32"/>
          <w:szCs w:val="32"/>
          <w:lang w:val="en-US" w:eastAsia="zh-CN"/>
        </w:rPr>
        <w:t>选用</w:t>
      </w:r>
      <w:r>
        <w:rPr>
          <w:rFonts w:hint="eastAsia" w:ascii="仿宋_GB2312" w:hAnsi="仿宋_GB2312" w:eastAsia="仿宋_GB2312" w:cs="仿宋_GB2312"/>
          <w:snapToGrid w:val="0"/>
          <w:color w:val="auto"/>
          <w:spacing w:val="-11"/>
          <w:w w:val="100"/>
          <w:kern w:val="0"/>
          <w:sz w:val="32"/>
          <w:szCs w:val="32"/>
        </w:rPr>
        <w:t>评议送评目录</w:t>
      </w:r>
    </w:p>
    <w:p w14:paraId="67F01962">
      <w:pPr>
        <w:keepNext w:val="0"/>
        <w:keepLines w:val="0"/>
        <w:pageBreakBefore w:val="0"/>
        <w:widowControl w:val="0"/>
        <w:kinsoku/>
        <w:wordWrap/>
        <w:overflowPunct/>
        <w:topLinePunct w:val="0"/>
        <w:autoSpaceDE/>
        <w:autoSpaceDN/>
        <w:bidi w:val="0"/>
        <w:adjustRightInd/>
        <w:snapToGrid/>
        <w:spacing w:line="580" w:lineRule="exact"/>
        <w:ind w:left="0" w:leftChars="0" w:firstLine="1677" w:firstLineChars="563"/>
        <w:jc w:val="both"/>
        <w:textAlignment w:val="auto"/>
        <w:rPr>
          <w:rFonts w:hint="eastAsia" w:ascii="仿宋_GB2312" w:hAnsi="仿宋_GB2312" w:eastAsia="仿宋_GB2312" w:cs="仿宋_GB2312"/>
          <w:snapToGrid w:val="0"/>
          <w:color w:val="auto"/>
          <w:spacing w:val="-11"/>
          <w:w w:val="100"/>
          <w:kern w:val="0"/>
          <w:sz w:val="32"/>
          <w:szCs w:val="32"/>
        </w:rPr>
      </w:pPr>
      <w:r>
        <w:rPr>
          <w:rFonts w:hint="eastAsia" w:ascii="仿宋_GB2312" w:hAnsi="仿宋_GB2312" w:eastAsia="仿宋_GB2312" w:cs="仿宋_GB2312"/>
          <w:snapToGrid w:val="0"/>
          <w:color w:val="auto"/>
          <w:spacing w:val="-11"/>
          <w:w w:val="100"/>
          <w:kern w:val="0"/>
          <w:sz w:val="32"/>
          <w:szCs w:val="32"/>
        </w:rPr>
        <w:t>3.</w:t>
      </w:r>
      <w:r>
        <w:rPr>
          <w:rFonts w:hint="eastAsia" w:ascii="仿宋_GB2312" w:hAnsi="仿宋_GB2312" w:eastAsia="仿宋_GB2312" w:cs="仿宋_GB2312"/>
          <w:snapToGrid w:val="0"/>
          <w:color w:val="auto"/>
          <w:spacing w:val="-11"/>
          <w:w w:val="100"/>
          <w:kern w:val="0"/>
          <w:sz w:val="32"/>
          <w:szCs w:val="32"/>
          <w:lang w:eastAsia="zh-CN"/>
        </w:rPr>
        <w:t>岳阳市</w:t>
      </w:r>
      <w:r>
        <w:rPr>
          <w:rFonts w:hint="eastAsia" w:ascii="仿宋_GB2312" w:hAnsi="仿宋_GB2312" w:eastAsia="仿宋_GB2312" w:cs="仿宋_GB2312"/>
          <w:snapToGrid w:val="0"/>
          <w:color w:val="auto"/>
          <w:spacing w:val="-11"/>
          <w:w w:val="100"/>
          <w:kern w:val="0"/>
          <w:sz w:val="32"/>
          <w:szCs w:val="32"/>
        </w:rPr>
        <w:t>2026年中小学教辅材料</w:t>
      </w:r>
      <w:r>
        <w:rPr>
          <w:rFonts w:hint="eastAsia" w:ascii="仿宋_GB2312" w:hAnsi="仿宋_GB2312" w:eastAsia="仿宋_GB2312" w:cs="仿宋_GB2312"/>
          <w:snapToGrid w:val="0"/>
          <w:color w:val="auto"/>
          <w:spacing w:val="-11"/>
          <w:w w:val="100"/>
          <w:kern w:val="0"/>
          <w:sz w:val="32"/>
          <w:szCs w:val="32"/>
          <w:lang w:val="en-US" w:eastAsia="zh-CN"/>
        </w:rPr>
        <w:t>选用</w:t>
      </w:r>
      <w:r>
        <w:rPr>
          <w:rFonts w:hint="eastAsia" w:ascii="仿宋_GB2312" w:hAnsi="仿宋_GB2312" w:eastAsia="仿宋_GB2312" w:cs="仿宋_GB2312"/>
          <w:snapToGrid w:val="0"/>
          <w:color w:val="auto"/>
          <w:spacing w:val="-11"/>
          <w:w w:val="100"/>
          <w:kern w:val="0"/>
          <w:sz w:val="32"/>
          <w:szCs w:val="32"/>
        </w:rPr>
        <w:t>评议送评登记表</w:t>
      </w:r>
    </w:p>
    <w:p w14:paraId="7D86C198">
      <w:pPr>
        <w:keepNext w:val="0"/>
        <w:keepLines w:val="0"/>
        <w:pageBreakBefore w:val="0"/>
        <w:widowControl w:val="0"/>
        <w:kinsoku/>
        <w:wordWrap/>
        <w:overflowPunct/>
        <w:topLinePunct w:val="0"/>
        <w:autoSpaceDE/>
        <w:autoSpaceDN/>
        <w:bidi w:val="0"/>
        <w:adjustRightInd/>
        <w:snapToGrid/>
        <w:spacing w:line="580" w:lineRule="exact"/>
        <w:ind w:left="0" w:leftChars="0" w:firstLine="1677" w:firstLineChars="563"/>
        <w:jc w:val="both"/>
        <w:textAlignment w:val="auto"/>
        <w:rPr>
          <w:rFonts w:hint="eastAsia" w:ascii="仿宋_GB2312" w:hAnsi="仿宋_GB2312" w:eastAsia="仿宋_GB2312" w:cs="仿宋_GB2312"/>
          <w:snapToGrid w:val="0"/>
          <w:color w:val="auto"/>
          <w:spacing w:val="-11"/>
          <w:w w:val="100"/>
          <w:kern w:val="0"/>
          <w:sz w:val="32"/>
          <w:szCs w:val="32"/>
        </w:rPr>
      </w:pPr>
      <w:r>
        <w:rPr>
          <w:rFonts w:hint="eastAsia" w:ascii="仿宋_GB2312" w:hAnsi="仿宋_GB2312" w:eastAsia="仿宋_GB2312" w:cs="仿宋_GB2312"/>
          <w:snapToGrid w:val="0"/>
          <w:color w:val="auto"/>
          <w:spacing w:val="-11"/>
          <w:w w:val="100"/>
          <w:kern w:val="0"/>
          <w:sz w:val="32"/>
          <w:szCs w:val="32"/>
        </w:rPr>
        <w:t>4.岳阳市2026年中小学教辅材料选用评议送评承诺书</w:t>
      </w:r>
    </w:p>
    <w:p w14:paraId="273A2545">
      <w:pPr>
        <w:keepNext w:val="0"/>
        <w:keepLines w:val="0"/>
        <w:pageBreakBefore w:val="0"/>
        <w:widowControl w:val="0"/>
        <w:kinsoku/>
        <w:wordWrap/>
        <w:overflowPunct/>
        <w:topLinePunct w:val="0"/>
        <w:autoSpaceDE/>
        <w:autoSpaceDN/>
        <w:bidi w:val="0"/>
        <w:adjustRightInd/>
        <w:snapToGrid/>
        <w:spacing w:line="580" w:lineRule="exact"/>
        <w:ind w:left="0" w:leftChars="0" w:firstLine="1677" w:firstLineChars="563"/>
        <w:jc w:val="both"/>
        <w:textAlignment w:val="auto"/>
        <w:rPr>
          <w:rFonts w:hint="eastAsia" w:ascii="仿宋_GB2312" w:hAnsi="仿宋_GB2312" w:eastAsia="仿宋_GB2312" w:cs="仿宋_GB2312"/>
          <w:snapToGrid w:val="0"/>
          <w:color w:val="auto"/>
          <w:spacing w:val="-11"/>
          <w:w w:val="100"/>
          <w:kern w:val="0"/>
          <w:sz w:val="32"/>
          <w:szCs w:val="32"/>
          <w:lang w:val="en-US" w:eastAsia="zh-CN"/>
        </w:rPr>
      </w:pPr>
      <w:r>
        <w:rPr>
          <w:rFonts w:hint="eastAsia" w:ascii="仿宋_GB2312" w:hAnsi="仿宋_GB2312" w:eastAsia="仿宋_GB2312" w:cs="仿宋_GB2312"/>
          <w:snapToGrid w:val="0"/>
          <w:color w:val="auto"/>
          <w:spacing w:val="-11"/>
          <w:w w:val="100"/>
          <w:kern w:val="0"/>
          <w:sz w:val="32"/>
          <w:szCs w:val="32"/>
          <w:lang w:val="en-US" w:eastAsia="zh-CN"/>
        </w:rPr>
        <w:t>5.</w:t>
      </w:r>
      <w:r>
        <w:rPr>
          <w:rFonts w:hint="eastAsia" w:ascii="仿宋_GB2312" w:hAnsi="仿宋_GB2312" w:eastAsia="仿宋_GB2312" w:cs="仿宋_GB2312"/>
          <w:snapToGrid w:val="0"/>
          <w:color w:val="auto"/>
          <w:spacing w:val="-11"/>
          <w:w w:val="100"/>
          <w:kern w:val="0"/>
          <w:sz w:val="32"/>
          <w:szCs w:val="32"/>
          <w:lang w:eastAsia="zh-CN"/>
        </w:rPr>
        <w:t>岳阳市</w:t>
      </w:r>
      <w:r>
        <w:rPr>
          <w:rFonts w:hint="eastAsia" w:ascii="仿宋_GB2312" w:hAnsi="仿宋_GB2312" w:eastAsia="仿宋_GB2312" w:cs="仿宋_GB2312"/>
          <w:snapToGrid w:val="0"/>
          <w:color w:val="auto"/>
          <w:spacing w:val="-11"/>
          <w:w w:val="100"/>
          <w:kern w:val="0"/>
          <w:sz w:val="32"/>
          <w:szCs w:val="32"/>
        </w:rPr>
        <w:t>2026年中小学教辅材料</w:t>
      </w:r>
      <w:r>
        <w:rPr>
          <w:rFonts w:hint="eastAsia" w:ascii="仿宋_GB2312" w:hAnsi="仿宋_GB2312" w:eastAsia="仿宋_GB2312" w:cs="仿宋_GB2312"/>
          <w:snapToGrid w:val="0"/>
          <w:color w:val="auto"/>
          <w:spacing w:val="-11"/>
          <w:w w:val="100"/>
          <w:kern w:val="0"/>
          <w:sz w:val="32"/>
          <w:szCs w:val="32"/>
          <w:lang w:val="en-US" w:eastAsia="zh-CN"/>
        </w:rPr>
        <w:t>选用</w:t>
      </w:r>
      <w:r>
        <w:rPr>
          <w:rFonts w:hint="eastAsia" w:ascii="仿宋_GB2312" w:hAnsi="仿宋_GB2312" w:eastAsia="仿宋_GB2312" w:cs="仿宋_GB2312"/>
          <w:snapToGrid w:val="0"/>
          <w:color w:val="auto"/>
          <w:spacing w:val="-11"/>
          <w:w w:val="100"/>
          <w:kern w:val="0"/>
          <w:sz w:val="32"/>
          <w:szCs w:val="32"/>
        </w:rPr>
        <w:t>送评样书封面样式</w:t>
      </w:r>
    </w:p>
    <w:p w14:paraId="52C790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rPr>
      </w:pPr>
    </w:p>
    <w:p w14:paraId="2979C9D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p>
    <w:p w14:paraId="083BC2B7">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岳阳市教育体育局</w:t>
      </w:r>
    </w:p>
    <w:p w14:paraId="77DBC3A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2026年7月18日</w:t>
      </w:r>
    </w:p>
    <w:p w14:paraId="44F53731">
      <w:pPr>
        <w:keepNext w:val="0"/>
        <w:keepLines w:val="0"/>
        <w:pageBreakBefore w:val="0"/>
        <w:widowControl w:val="0"/>
        <w:kinsoku/>
        <w:wordWrap/>
        <w:overflowPunct/>
        <w:topLinePunct w:val="0"/>
        <w:autoSpaceDE/>
        <w:autoSpaceDN/>
        <w:bidi w:val="0"/>
        <w:adjustRightInd/>
        <w:snapToGrid/>
        <w:spacing w:line="500" w:lineRule="exact"/>
        <w:ind w:right="1329" w:rightChars="633"/>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br w:type="page"/>
      </w:r>
      <w:r>
        <w:rPr>
          <w:rFonts w:hint="default" w:ascii="Times New Roman" w:hAnsi="Times New Roman" w:eastAsia="黑体" w:cs="Times New Roman"/>
          <w:color w:val="auto"/>
          <w:kern w:val="0"/>
          <w:sz w:val="32"/>
          <w:szCs w:val="32"/>
        </w:rPr>
        <w:t>附件1</w:t>
      </w:r>
    </w:p>
    <w:p w14:paraId="661848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岳阳市</w:t>
      </w:r>
      <w:r>
        <w:rPr>
          <w:rFonts w:hint="eastAsia" w:ascii="方正小标宋简体" w:hAnsi="方正小标宋简体" w:eastAsia="方正小标宋简体" w:cs="方正小标宋简体"/>
          <w:color w:val="auto"/>
          <w:sz w:val="44"/>
          <w:szCs w:val="44"/>
        </w:rPr>
        <w:t>2026年中小学教辅材料</w:t>
      </w:r>
      <w:r>
        <w:rPr>
          <w:rFonts w:hint="eastAsia" w:ascii="方正小标宋简体" w:hAnsi="方正小标宋简体" w:eastAsia="方正小标宋简体" w:cs="方正小标宋简体"/>
          <w:color w:val="auto"/>
          <w:sz w:val="44"/>
          <w:szCs w:val="44"/>
          <w:lang w:val="en-US" w:eastAsia="zh-CN"/>
        </w:rPr>
        <w:t>选用</w:t>
      </w:r>
      <w:r>
        <w:rPr>
          <w:rFonts w:hint="eastAsia" w:ascii="方正小标宋简体" w:hAnsi="方正小标宋简体" w:eastAsia="方正小标宋简体" w:cs="方正小标宋简体"/>
          <w:color w:val="auto"/>
          <w:sz w:val="44"/>
          <w:szCs w:val="44"/>
        </w:rPr>
        <w:t>评议</w:t>
      </w:r>
    </w:p>
    <w:p w14:paraId="09214F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送评材料清单</w:t>
      </w:r>
    </w:p>
    <w:p w14:paraId="53B48B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送评单位（公章）：</w:t>
      </w:r>
    </w:p>
    <w:tbl>
      <w:tblPr>
        <w:tblStyle w:val="6"/>
        <w:tblW w:w="96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7"/>
        <w:gridCol w:w="2020"/>
        <w:gridCol w:w="3032"/>
        <w:gridCol w:w="1950"/>
        <w:gridCol w:w="948"/>
      </w:tblGrid>
      <w:tr w14:paraId="78B0A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8" w:hRule="atLeast"/>
          <w:tblHeader/>
          <w:jc w:val="center"/>
        </w:trPr>
        <w:tc>
          <w:tcPr>
            <w:tcW w:w="3747" w:type="dxa"/>
            <w:gridSpan w:val="2"/>
            <w:vAlign w:val="center"/>
          </w:tcPr>
          <w:p w14:paraId="61D4CEF7">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送评材料清单及要求</w:t>
            </w:r>
          </w:p>
        </w:tc>
        <w:tc>
          <w:tcPr>
            <w:tcW w:w="3032" w:type="dxa"/>
            <w:vAlign w:val="center"/>
          </w:tcPr>
          <w:p w14:paraId="06FC5339">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报送数量</w:t>
            </w:r>
          </w:p>
          <w:p w14:paraId="5CC3D7FE">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（送评单位填写）</w:t>
            </w:r>
          </w:p>
        </w:tc>
        <w:tc>
          <w:tcPr>
            <w:tcW w:w="1950" w:type="dxa"/>
            <w:vAlign w:val="center"/>
          </w:tcPr>
          <w:p w14:paraId="1DF75CA2">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审查意见</w:t>
            </w:r>
          </w:p>
          <w:p w14:paraId="0354682A">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（接收人填写）</w:t>
            </w:r>
          </w:p>
        </w:tc>
        <w:tc>
          <w:tcPr>
            <w:tcW w:w="948" w:type="dxa"/>
            <w:vAlign w:val="center"/>
          </w:tcPr>
          <w:p w14:paraId="4193B705">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7F69F2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vAlign w:val="center"/>
          </w:tcPr>
          <w:p w14:paraId="4B81A132">
            <w:pPr>
              <w:snapToGrid w:val="0"/>
              <w:ind w:firstLine="240" w:firstLineChars="10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rPr>
              <w:t>教辅材料送评报告一</w:t>
            </w:r>
            <w:r>
              <w:rPr>
                <w:rFonts w:hint="eastAsia" w:ascii="Times New Roman" w:hAnsi="Times New Roman" w:eastAsia="宋体" w:cs="Times New Roman"/>
                <w:color w:val="auto"/>
                <w:kern w:val="0"/>
                <w:sz w:val="24"/>
                <w:szCs w:val="24"/>
                <w:lang w:eastAsia="zh-CN"/>
              </w:rPr>
              <w:t>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w:t>
            </w:r>
          </w:p>
        </w:tc>
        <w:tc>
          <w:tcPr>
            <w:tcW w:w="3032" w:type="dxa"/>
            <w:vAlign w:val="center"/>
          </w:tcPr>
          <w:p w14:paraId="0FDF0B75">
            <w:pPr>
              <w:snapToGrid w:val="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例：共</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份。</w:t>
            </w:r>
          </w:p>
        </w:tc>
        <w:tc>
          <w:tcPr>
            <w:tcW w:w="1950" w:type="dxa"/>
            <w:vAlign w:val="center"/>
          </w:tcPr>
          <w:p w14:paraId="00705DE5">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7B977DCF">
            <w:pPr>
              <w:snapToGrid w:val="0"/>
              <w:jc w:val="center"/>
              <w:rPr>
                <w:rFonts w:hint="eastAsia" w:ascii="Times New Roman" w:hAnsi="Times New Roman" w:eastAsia="宋体" w:cs="Times New Roman"/>
                <w:color w:val="auto"/>
                <w:kern w:val="0"/>
                <w:sz w:val="24"/>
                <w:szCs w:val="24"/>
              </w:rPr>
            </w:pPr>
          </w:p>
        </w:tc>
      </w:tr>
      <w:tr w14:paraId="3662E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0" w:hRule="atLeast"/>
          <w:jc w:val="center"/>
        </w:trPr>
        <w:tc>
          <w:tcPr>
            <w:tcW w:w="3747" w:type="dxa"/>
            <w:gridSpan w:val="2"/>
            <w:vAlign w:val="center"/>
          </w:tcPr>
          <w:p w14:paraId="6CB9D112">
            <w:pPr>
              <w:snapToGrid w:val="0"/>
              <w:ind w:left="0" w:leftChars="0" w:firstLine="220" w:firstLineChars="92"/>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教辅材料送评目录一式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份（需通过U盘同时提供EXCEL电子版）</w:t>
            </w:r>
          </w:p>
        </w:tc>
        <w:tc>
          <w:tcPr>
            <w:tcW w:w="3032" w:type="dxa"/>
            <w:vAlign w:val="center"/>
          </w:tcPr>
          <w:p w14:paraId="5E21008C">
            <w:pPr>
              <w:snapToGrid w:val="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例：每份</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页，共</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份。</w:t>
            </w:r>
          </w:p>
        </w:tc>
        <w:tc>
          <w:tcPr>
            <w:tcW w:w="1950" w:type="dxa"/>
            <w:vAlign w:val="center"/>
          </w:tcPr>
          <w:p w14:paraId="79863ECA">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28AF2D9C">
            <w:pPr>
              <w:snapToGrid w:val="0"/>
              <w:jc w:val="center"/>
              <w:rPr>
                <w:rFonts w:hint="eastAsia" w:ascii="Times New Roman" w:hAnsi="Times New Roman" w:eastAsia="宋体" w:cs="Times New Roman"/>
                <w:color w:val="auto"/>
                <w:kern w:val="0"/>
                <w:sz w:val="24"/>
                <w:szCs w:val="24"/>
              </w:rPr>
            </w:pPr>
          </w:p>
        </w:tc>
      </w:tr>
      <w:tr w14:paraId="3F940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1B02FDE1">
            <w:pPr>
              <w:snapToGrid w:val="0"/>
              <w:ind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3.教辅材料送评登记表一式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w:t>
            </w:r>
          </w:p>
        </w:tc>
        <w:tc>
          <w:tcPr>
            <w:tcW w:w="3032" w:type="dxa"/>
            <w:shd w:val="clear" w:color="auto" w:fill="auto"/>
            <w:vAlign w:val="center"/>
          </w:tcPr>
          <w:p w14:paraId="6F9E6CBF">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例：共</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份。</w:t>
            </w:r>
          </w:p>
        </w:tc>
        <w:tc>
          <w:tcPr>
            <w:tcW w:w="1950" w:type="dxa"/>
            <w:vAlign w:val="center"/>
          </w:tcPr>
          <w:p w14:paraId="2A3EF498">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5A688A92">
            <w:pPr>
              <w:snapToGrid w:val="0"/>
              <w:jc w:val="center"/>
              <w:rPr>
                <w:rFonts w:hint="eastAsia" w:ascii="Times New Roman" w:hAnsi="Times New Roman" w:eastAsia="宋体" w:cs="Times New Roman"/>
                <w:color w:val="auto"/>
                <w:kern w:val="0"/>
                <w:sz w:val="24"/>
                <w:szCs w:val="24"/>
              </w:rPr>
            </w:pPr>
          </w:p>
        </w:tc>
      </w:tr>
      <w:tr w14:paraId="4E83C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3B2F7B7F">
            <w:pPr>
              <w:snapToGrid w:val="0"/>
              <w:ind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4.教辅材料送</w:t>
            </w:r>
            <w:r>
              <w:rPr>
                <w:rFonts w:hint="eastAsia" w:ascii="Times New Roman" w:hAnsi="Times New Roman" w:eastAsia="宋体" w:cs="Times New Roman"/>
                <w:color w:val="auto"/>
                <w:kern w:val="0"/>
                <w:sz w:val="24"/>
                <w:szCs w:val="24"/>
                <w:lang w:val="en-US" w:eastAsia="zh-CN"/>
              </w:rPr>
              <w:t>选</w:t>
            </w:r>
            <w:r>
              <w:rPr>
                <w:rFonts w:hint="eastAsia" w:ascii="Times New Roman" w:hAnsi="Times New Roman" w:eastAsia="宋体" w:cs="Times New Roman"/>
                <w:color w:val="auto"/>
                <w:kern w:val="0"/>
                <w:sz w:val="24"/>
                <w:szCs w:val="24"/>
              </w:rPr>
              <w:t>承诺书一式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w:t>
            </w:r>
          </w:p>
        </w:tc>
        <w:tc>
          <w:tcPr>
            <w:tcW w:w="3032" w:type="dxa"/>
            <w:shd w:val="clear" w:color="auto" w:fill="auto"/>
            <w:vAlign w:val="center"/>
          </w:tcPr>
          <w:p w14:paraId="1FFF94C8">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份。</w:t>
            </w:r>
          </w:p>
        </w:tc>
        <w:tc>
          <w:tcPr>
            <w:tcW w:w="1950" w:type="dxa"/>
            <w:vAlign w:val="center"/>
          </w:tcPr>
          <w:p w14:paraId="6941DAA5">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74A0683B">
            <w:pPr>
              <w:snapToGrid w:val="0"/>
              <w:jc w:val="center"/>
              <w:rPr>
                <w:rFonts w:hint="eastAsia" w:ascii="Times New Roman" w:hAnsi="Times New Roman" w:eastAsia="宋体" w:cs="Times New Roman"/>
                <w:color w:val="auto"/>
                <w:kern w:val="0"/>
                <w:sz w:val="24"/>
                <w:szCs w:val="24"/>
              </w:rPr>
            </w:pPr>
          </w:p>
        </w:tc>
      </w:tr>
      <w:tr w14:paraId="5C94C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19CEEED7">
            <w:pPr>
              <w:snapToGrid w:val="0"/>
              <w:ind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.教辅材料成品书</w:t>
            </w:r>
            <w:r>
              <w:rPr>
                <w:rFonts w:hint="eastAsia" w:ascii="Times New Roman" w:hAnsi="Times New Roman" w:eastAsia="宋体" w:cs="Times New Roman"/>
                <w:color w:val="auto"/>
                <w:kern w:val="0"/>
                <w:sz w:val="24"/>
                <w:szCs w:val="24"/>
                <w:lang w:eastAsia="zh-CN"/>
              </w:rPr>
              <w:t>一</w:t>
            </w:r>
            <w:r>
              <w:rPr>
                <w:rFonts w:hint="eastAsia" w:ascii="Times New Roman" w:hAnsi="Times New Roman" w:eastAsia="宋体" w:cs="Times New Roman"/>
                <w:color w:val="auto"/>
                <w:kern w:val="0"/>
                <w:sz w:val="24"/>
                <w:szCs w:val="24"/>
              </w:rPr>
              <w:t>套</w:t>
            </w:r>
          </w:p>
        </w:tc>
        <w:tc>
          <w:tcPr>
            <w:tcW w:w="3032" w:type="dxa"/>
            <w:shd w:val="clear" w:color="auto" w:fill="auto"/>
            <w:vAlign w:val="center"/>
          </w:tcPr>
          <w:p w14:paraId="6EB7F1A5">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套。</w:t>
            </w:r>
          </w:p>
        </w:tc>
        <w:tc>
          <w:tcPr>
            <w:tcW w:w="1950" w:type="dxa"/>
            <w:vAlign w:val="center"/>
          </w:tcPr>
          <w:p w14:paraId="52E3D2FC">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3B58461D">
            <w:pPr>
              <w:snapToGrid w:val="0"/>
              <w:jc w:val="center"/>
              <w:rPr>
                <w:rFonts w:hint="eastAsia" w:ascii="Times New Roman" w:hAnsi="Times New Roman" w:eastAsia="宋体" w:cs="Times New Roman"/>
                <w:color w:val="auto"/>
                <w:kern w:val="0"/>
                <w:sz w:val="24"/>
                <w:szCs w:val="24"/>
              </w:rPr>
            </w:pPr>
          </w:p>
        </w:tc>
      </w:tr>
      <w:tr w14:paraId="596C5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64E8E22E">
            <w:pPr>
              <w:snapToGrid w:val="0"/>
              <w:ind w:left="0" w:leftChars="0"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6</w:t>
            </w:r>
            <w:r>
              <w:rPr>
                <w:rFonts w:hint="eastAsia" w:ascii="Times New Roman" w:hAnsi="Times New Roman" w:eastAsia="宋体" w:cs="Times New Roman"/>
                <w:color w:val="auto"/>
                <w:kern w:val="0"/>
                <w:sz w:val="24"/>
                <w:szCs w:val="24"/>
              </w:rPr>
              <w:t>.教辅材料送评样书（白皮样书）</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套</w:t>
            </w:r>
          </w:p>
        </w:tc>
        <w:tc>
          <w:tcPr>
            <w:tcW w:w="3032" w:type="dxa"/>
            <w:shd w:val="clear" w:color="auto" w:fill="auto"/>
            <w:vAlign w:val="center"/>
          </w:tcPr>
          <w:p w14:paraId="10FFE25E">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套。</w:t>
            </w:r>
          </w:p>
        </w:tc>
        <w:tc>
          <w:tcPr>
            <w:tcW w:w="1950" w:type="dxa"/>
            <w:vAlign w:val="center"/>
          </w:tcPr>
          <w:p w14:paraId="57F052E1">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4A6FE8CE">
            <w:pPr>
              <w:snapToGrid w:val="0"/>
              <w:jc w:val="center"/>
              <w:rPr>
                <w:rFonts w:hint="eastAsia" w:ascii="Times New Roman" w:hAnsi="Times New Roman" w:eastAsia="宋体" w:cs="Times New Roman"/>
                <w:color w:val="auto"/>
                <w:kern w:val="0"/>
                <w:sz w:val="24"/>
                <w:szCs w:val="24"/>
              </w:rPr>
            </w:pPr>
          </w:p>
        </w:tc>
      </w:tr>
      <w:tr w14:paraId="3CF9E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vAlign w:val="center"/>
          </w:tcPr>
          <w:p w14:paraId="48F3D3B1">
            <w:pPr>
              <w:snapToGrid w:val="0"/>
              <w:ind w:left="239" w:leftChars="114" w:firstLine="0" w:firstLineChars="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7</w:t>
            </w:r>
            <w:r>
              <w:rPr>
                <w:rFonts w:hint="eastAsia" w:ascii="Times New Roman" w:hAnsi="Times New Roman" w:eastAsia="宋体" w:cs="Times New Roman"/>
                <w:color w:val="auto"/>
                <w:kern w:val="0"/>
                <w:sz w:val="24"/>
                <w:szCs w:val="24"/>
              </w:rPr>
              <w:t>.配套教材</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rPr>
              <w:t>套（仅同步练习类提供）</w:t>
            </w:r>
          </w:p>
        </w:tc>
        <w:tc>
          <w:tcPr>
            <w:tcW w:w="3032" w:type="dxa"/>
            <w:shd w:val="clear" w:color="auto" w:fill="auto"/>
            <w:vAlign w:val="center"/>
          </w:tcPr>
          <w:p w14:paraId="126BB31F">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  套。</w:t>
            </w:r>
          </w:p>
        </w:tc>
        <w:tc>
          <w:tcPr>
            <w:tcW w:w="1950" w:type="dxa"/>
            <w:vAlign w:val="center"/>
          </w:tcPr>
          <w:p w14:paraId="6AA86934">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135DEA5E">
            <w:pPr>
              <w:snapToGrid w:val="0"/>
              <w:jc w:val="center"/>
              <w:rPr>
                <w:rFonts w:hint="eastAsia" w:ascii="Times New Roman" w:hAnsi="Times New Roman" w:eastAsia="宋体" w:cs="Times New Roman"/>
                <w:color w:val="auto"/>
                <w:kern w:val="0"/>
                <w:sz w:val="24"/>
                <w:szCs w:val="24"/>
              </w:rPr>
            </w:pPr>
          </w:p>
        </w:tc>
      </w:tr>
      <w:tr w14:paraId="6CF22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jc w:val="center"/>
        </w:trPr>
        <w:tc>
          <w:tcPr>
            <w:tcW w:w="3747" w:type="dxa"/>
            <w:gridSpan w:val="2"/>
            <w:vAlign w:val="center"/>
          </w:tcPr>
          <w:p w14:paraId="73A5C473">
            <w:pPr>
              <w:snapToGrid w:val="0"/>
              <w:ind w:firstLine="240" w:firstLineChars="10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8.</w:t>
            </w:r>
            <w:r>
              <w:rPr>
                <w:rFonts w:hint="eastAsia" w:ascii="Times New Roman" w:hAnsi="Times New Roman" w:eastAsia="宋体" w:cs="Times New Roman"/>
                <w:color w:val="auto"/>
                <w:kern w:val="0"/>
                <w:sz w:val="24"/>
                <w:szCs w:val="24"/>
              </w:rPr>
              <w:t>其他材料（如有请自行添加）</w:t>
            </w:r>
          </w:p>
        </w:tc>
        <w:tc>
          <w:tcPr>
            <w:tcW w:w="3032" w:type="dxa"/>
            <w:vAlign w:val="center"/>
          </w:tcPr>
          <w:p w14:paraId="66E59A5F">
            <w:pPr>
              <w:snapToGrid w:val="0"/>
              <w:jc w:val="center"/>
              <w:rPr>
                <w:rFonts w:hint="eastAsia" w:ascii="Times New Roman" w:hAnsi="Times New Roman" w:eastAsia="宋体" w:cs="Times New Roman"/>
                <w:color w:val="auto"/>
                <w:kern w:val="0"/>
                <w:sz w:val="24"/>
                <w:szCs w:val="24"/>
              </w:rPr>
            </w:pPr>
          </w:p>
        </w:tc>
        <w:tc>
          <w:tcPr>
            <w:tcW w:w="1950" w:type="dxa"/>
            <w:vAlign w:val="center"/>
          </w:tcPr>
          <w:p w14:paraId="44840051">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378B912E">
            <w:pPr>
              <w:snapToGrid w:val="0"/>
              <w:jc w:val="center"/>
              <w:rPr>
                <w:rFonts w:hint="eastAsia" w:ascii="Times New Roman" w:hAnsi="Times New Roman" w:eastAsia="宋体" w:cs="Times New Roman"/>
                <w:color w:val="auto"/>
                <w:kern w:val="0"/>
                <w:sz w:val="24"/>
                <w:szCs w:val="24"/>
              </w:rPr>
            </w:pPr>
          </w:p>
        </w:tc>
      </w:tr>
      <w:tr w14:paraId="6FD46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jc w:val="center"/>
        </w:trPr>
        <w:tc>
          <w:tcPr>
            <w:tcW w:w="1727" w:type="dxa"/>
            <w:vAlign w:val="center"/>
          </w:tcPr>
          <w:p w14:paraId="17C78A90">
            <w:pPr>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送评联系人</w:t>
            </w:r>
          </w:p>
        </w:tc>
        <w:tc>
          <w:tcPr>
            <w:tcW w:w="2020" w:type="dxa"/>
            <w:vAlign w:val="center"/>
          </w:tcPr>
          <w:p w14:paraId="6D01AA06">
            <w:pPr>
              <w:snapToGrid w:val="0"/>
              <w:jc w:val="center"/>
              <w:rPr>
                <w:rFonts w:hint="default" w:ascii="Times New Roman" w:hAnsi="Times New Roman" w:eastAsia="宋体" w:cs="Times New Roman"/>
                <w:color w:val="auto"/>
                <w:kern w:val="0"/>
                <w:sz w:val="24"/>
                <w:szCs w:val="24"/>
              </w:rPr>
            </w:pPr>
          </w:p>
        </w:tc>
        <w:tc>
          <w:tcPr>
            <w:tcW w:w="3032" w:type="dxa"/>
            <w:vAlign w:val="center"/>
          </w:tcPr>
          <w:p w14:paraId="50548E66">
            <w:pPr>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手机号</w:t>
            </w:r>
          </w:p>
        </w:tc>
        <w:tc>
          <w:tcPr>
            <w:tcW w:w="2898" w:type="dxa"/>
            <w:gridSpan w:val="2"/>
            <w:vAlign w:val="center"/>
          </w:tcPr>
          <w:p w14:paraId="4F03C1C9">
            <w:pPr>
              <w:snapToGrid w:val="0"/>
              <w:jc w:val="center"/>
              <w:rPr>
                <w:rFonts w:hint="default" w:ascii="Times New Roman" w:hAnsi="Times New Roman" w:eastAsia="宋体" w:cs="Times New Roman"/>
                <w:color w:val="auto"/>
                <w:kern w:val="0"/>
                <w:sz w:val="24"/>
                <w:szCs w:val="24"/>
              </w:rPr>
            </w:pPr>
          </w:p>
        </w:tc>
      </w:tr>
      <w:tr w14:paraId="02CE5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8" w:hRule="atLeast"/>
          <w:jc w:val="center"/>
        </w:trPr>
        <w:tc>
          <w:tcPr>
            <w:tcW w:w="9677" w:type="dxa"/>
            <w:gridSpan w:val="5"/>
            <w:vAlign w:val="center"/>
          </w:tcPr>
          <w:p w14:paraId="4C91A356">
            <w:pPr>
              <w:spacing w:line="300" w:lineRule="exact"/>
              <w:ind w:firstLine="960" w:firstLineChars="4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送评人签字：                    </w:t>
            </w:r>
            <w:r>
              <w:rPr>
                <w:rFonts w:hint="default" w:ascii="Times New Roman" w:hAnsi="Times New Roman" w:cs="Times New Roman"/>
                <w:color w:val="auto"/>
                <w:kern w:val="0"/>
                <w:sz w:val="24"/>
                <w:szCs w:val="24"/>
                <w:lang w:val="en-US" w:eastAsia="zh-CN"/>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日期：2026年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月</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日</w:t>
            </w:r>
          </w:p>
        </w:tc>
      </w:tr>
      <w:tr w14:paraId="51107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1" w:hRule="atLeast"/>
          <w:jc w:val="center"/>
        </w:trPr>
        <w:tc>
          <w:tcPr>
            <w:tcW w:w="9677" w:type="dxa"/>
            <w:gridSpan w:val="5"/>
            <w:vAlign w:val="top"/>
          </w:tcPr>
          <w:p w14:paraId="7579CDCA">
            <w:pPr>
              <w:spacing w:line="320" w:lineRule="exac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（本栏由材料接收人填写）</w:t>
            </w:r>
          </w:p>
          <w:p w14:paraId="41E5180E">
            <w:pPr>
              <w:spacing w:line="320" w:lineRule="exac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接收人审查意见：</w:t>
            </w:r>
          </w:p>
          <w:p w14:paraId="20A47ECF">
            <w:pPr>
              <w:spacing w:line="320" w:lineRule="exact"/>
              <w:rPr>
                <w:rFonts w:hint="default" w:ascii="Times New Roman" w:hAnsi="Times New Roman" w:eastAsia="宋体" w:cs="Times New Roman"/>
                <w:color w:val="auto"/>
                <w:kern w:val="0"/>
                <w:sz w:val="24"/>
                <w:szCs w:val="24"/>
              </w:rPr>
            </w:pPr>
          </w:p>
          <w:p w14:paraId="580F56BC">
            <w:pPr>
              <w:spacing w:line="320" w:lineRule="exact"/>
              <w:rPr>
                <w:rFonts w:hint="default" w:ascii="Times New Roman" w:hAnsi="Times New Roman" w:eastAsia="宋体" w:cs="Times New Roman"/>
                <w:color w:val="auto"/>
                <w:kern w:val="0"/>
                <w:sz w:val="24"/>
                <w:szCs w:val="24"/>
              </w:rPr>
            </w:pPr>
          </w:p>
          <w:p w14:paraId="6B253F90">
            <w:pPr>
              <w:spacing w:line="320" w:lineRule="exact"/>
              <w:ind w:firstLine="960" w:firstLineChars="400"/>
              <w:rPr>
                <w:rFonts w:hint="default" w:ascii="Times New Roman" w:hAnsi="Times New Roman" w:eastAsia="宋体" w:cs="Times New Roman"/>
                <w:color w:val="auto"/>
                <w:kern w:val="0"/>
                <w:sz w:val="24"/>
                <w:szCs w:val="24"/>
              </w:rPr>
            </w:pPr>
            <w:r>
              <w:rPr>
                <w:rFonts w:hint="eastAsia" w:ascii="Times New Roman" w:hAnsi="Times New Roman" w:cs="Times New Roman"/>
                <w:color w:val="auto"/>
                <w:kern w:val="0"/>
                <w:sz w:val="24"/>
                <w:szCs w:val="24"/>
                <w:lang w:eastAsia="zh-CN"/>
              </w:rPr>
              <w:t>接收人</w:t>
            </w:r>
            <w:r>
              <w:rPr>
                <w:rFonts w:hint="default" w:ascii="Times New Roman" w:hAnsi="Times New Roman" w:eastAsia="宋体" w:cs="Times New Roman"/>
                <w:color w:val="auto"/>
                <w:kern w:val="0"/>
                <w:sz w:val="24"/>
                <w:szCs w:val="24"/>
              </w:rPr>
              <w:t xml:space="preserve">签字： </w:t>
            </w:r>
            <w:r>
              <w:rPr>
                <w:rFonts w:hint="default" w:ascii="Times New Roman" w:hAnsi="Times New Roman" w:cs="Times New Roman"/>
                <w:color w:val="auto"/>
                <w:kern w:val="0"/>
                <w:sz w:val="24"/>
                <w:szCs w:val="24"/>
                <w:lang w:val="en-US" w:eastAsia="zh-CN"/>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日期：2026年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月</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日</w:t>
            </w:r>
          </w:p>
        </w:tc>
      </w:tr>
    </w:tbl>
    <w:p w14:paraId="122EBF0E">
      <w:pPr>
        <w:spacing w:line="320" w:lineRule="exact"/>
        <w:rPr>
          <w:rFonts w:hint="eastAsia" w:ascii="Times New Roman" w:hAnsi="Times New Roman" w:eastAsia="宋体" w:cs="Times New Roman"/>
          <w:color w:val="auto"/>
          <w:sz w:val="24"/>
          <w:szCs w:val="24"/>
          <w:lang w:eastAsia="zh-CN"/>
        </w:rPr>
        <w:sectPr>
          <w:footerReference r:id="rId4" w:type="default"/>
          <w:pgSz w:w="11906" w:h="16838"/>
          <w:pgMar w:top="1701" w:right="1417" w:bottom="1417" w:left="1417" w:header="850" w:footer="992" w:gutter="0"/>
          <w:pgNumType w:fmt="decimal" w:start="2"/>
          <w:cols w:space="720" w:num="1"/>
          <w:rtlGutter w:val="0"/>
          <w:docGrid w:linePitch="312" w:charSpace="0"/>
        </w:sectPr>
      </w:pPr>
      <w:r>
        <w:rPr>
          <w:rFonts w:hint="default" w:ascii="Times New Roman" w:hAnsi="Times New Roman" w:eastAsia="宋体" w:cs="Times New Roman"/>
          <w:color w:val="auto"/>
          <w:kern w:val="0"/>
          <w:sz w:val="22"/>
          <w:szCs w:val="22"/>
        </w:rPr>
        <w:t>说明</w:t>
      </w: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4"/>
          <w:szCs w:val="24"/>
        </w:rPr>
        <w:t>1.“报送数量”栏由送评单位填写。</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若送评材料齐全、符合要求，</w:t>
      </w:r>
      <w:r>
        <w:rPr>
          <w:rFonts w:hint="default" w:ascii="Times New Roman" w:hAnsi="Times New Roman" w:eastAsia="宋体" w:cs="Times New Roman"/>
          <w:color w:val="auto"/>
          <w:sz w:val="24"/>
          <w:szCs w:val="24"/>
        </w:rPr>
        <w:t>接收人在对应“审查意见”栏打“√”，全部项目符合要求在“接收人审查意见”栏填写“材料齐全、符合要求”</w:t>
      </w:r>
      <w:r>
        <w:rPr>
          <w:rFonts w:hint="eastAsia" w:ascii="Times New Roman" w:hAnsi="Times New Roman" w:cs="Times New Roman"/>
          <w:color w:val="auto"/>
          <w:sz w:val="24"/>
          <w:szCs w:val="24"/>
          <w:lang w:eastAsia="zh-CN"/>
        </w:rPr>
        <w:t>，并接收送评材料。</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eastAsia="zh-CN"/>
        </w:rPr>
        <w:t>若送评材料不齐全或不符合要求，接收人在对应“审查意见”栏填写具体情形，并在“接收人审查意见”栏填写具体不符合要求的项目，如“第**项材料不齐全”或“第**项材料不符合要求”，审查情况一次性当面告知送评人，当场退还送评材料，仅留存本表备查。</w:t>
      </w:r>
    </w:p>
    <w:p w14:paraId="4AC2A21B">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附件2</w:t>
      </w:r>
    </w:p>
    <w:p w14:paraId="1CAAC005">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仿宋_GB2312" w:cs="Times New Roman"/>
          <w:color w:val="auto"/>
          <w:kern w:val="0"/>
          <w:sz w:val="32"/>
          <w:szCs w:val="32"/>
        </w:rPr>
      </w:pPr>
    </w:p>
    <w:p w14:paraId="02F8ECDF">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岳阳市</w:t>
      </w:r>
      <w:r>
        <w:rPr>
          <w:rFonts w:hint="eastAsia" w:ascii="方正小标宋简体" w:hAnsi="方正小标宋简体" w:eastAsia="方正小标宋简体" w:cs="方正小标宋简体"/>
          <w:color w:val="auto"/>
          <w:sz w:val="44"/>
          <w:szCs w:val="44"/>
        </w:rPr>
        <w:t>2026年中小学教辅材料</w:t>
      </w:r>
      <w:r>
        <w:rPr>
          <w:rFonts w:hint="eastAsia" w:ascii="方正小标宋简体" w:hAnsi="方正小标宋简体" w:eastAsia="方正小标宋简体" w:cs="方正小标宋简体"/>
          <w:color w:val="auto"/>
          <w:sz w:val="44"/>
          <w:szCs w:val="44"/>
          <w:lang w:val="en-US" w:eastAsia="zh-CN"/>
        </w:rPr>
        <w:t>选用</w:t>
      </w:r>
      <w:r>
        <w:rPr>
          <w:rFonts w:hint="eastAsia" w:ascii="方正小标宋简体" w:hAnsi="方正小标宋简体" w:eastAsia="方正小标宋简体" w:cs="方正小标宋简体"/>
          <w:color w:val="auto"/>
          <w:sz w:val="44"/>
          <w:szCs w:val="44"/>
        </w:rPr>
        <w:t>评议送评目录</w:t>
      </w:r>
    </w:p>
    <w:p w14:paraId="2D05D876">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送评单位（公章）：                       联系人：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w:t>
      </w:r>
    </w:p>
    <w:tbl>
      <w:tblPr>
        <w:tblStyle w:val="6"/>
        <w:tblW w:w="14415" w:type="dxa"/>
        <w:jc w:val="center"/>
        <w:tblLayout w:type="fixed"/>
        <w:tblCellMar>
          <w:top w:w="0" w:type="dxa"/>
          <w:left w:w="108" w:type="dxa"/>
          <w:bottom w:w="0" w:type="dxa"/>
          <w:right w:w="108" w:type="dxa"/>
        </w:tblCellMar>
      </w:tblPr>
      <w:tblGrid>
        <w:gridCol w:w="1017"/>
        <w:gridCol w:w="764"/>
        <w:gridCol w:w="1213"/>
        <w:gridCol w:w="1225"/>
        <w:gridCol w:w="1510"/>
        <w:gridCol w:w="910"/>
        <w:gridCol w:w="2429"/>
        <w:gridCol w:w="1000"/>
        <w:gridCol w:w="1955"/>
        <w:gridCol w:w="1505"/>
        <w:gridCol w:w="887"/>
      </w:tblGrid>
      <w:tr w14:paraId="0059B0DD">
        <w:tblPrEx>
          <w:tblCellMar>
            <w:top w:w="0" w:type="dxa"/>
            <w:left w:w="108" w:type="dxa"/>
            <w:bottom w:w="0" w:type="dxa"/>
            <w:right w:w="108" w:type="dxa"/>
          </w:tblCellMar>
        </w:tblPrEx>
        <w:trPr>
          <w:trHeight w:val="938" w:hRule="exact"/>
          <w:jc w:val="center"/>
        </w:trPr>
        <w:tc>
          <w:tcPr>
            <w:tcW w:w="10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41E3E5">
            <w:pPr>
              <w:widowControl/>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种类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CC4E9">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序号</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37CDD">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学科</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E33ED8">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配套教材版本</w:t>
            </w: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D4DE7F">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教辅材料</w:t>
            </w:r>
          </w:p>
          <w:p w14:paraId="555EC5F6">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名称</w:t>
            </w: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5B5A2">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适用年级</w:t>
            </w: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C9007E">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册次</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45F33E">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印张数</w:t>
            </w: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2F141E">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编写单位</w:t>
            </w:r>
          </w:p>
          <w:p w14:paraId="5710C79C">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出版单位</w:t>
            </w: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24A19B">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送评单位</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92C4AF">
            <w:pPr>
              <w:widowControl/>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备注</w:t>
            </w:r>
          </w:p>
        </w:tc>
      </w:tr>
      <w:tr w14:paraId="5FFFCE0B">
        <w:tblPrEx>
          <w:tblCellMar>
            <w:top w:w="0" w:type="dxa"/>
            <w:left w:w="108" w:type="dxa"/>
            <w:bottom w:w="0" w:type="dxa"/>
            <w:right w:w="108" w:type="dxa"/>
          </w:tblCellMar>
        </w:tblPrEx>
        <w:trPr>
          <w:trHeight w:val="647" w:hRule="exact"/>
          <w:jc w:val="center"/>
        </w:trPr>
        <w:tc>
          <w:tcPr>
            <w:tcW w:w="101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B1411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同步练习类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1BEF5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F80BD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例：语文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C93EE">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5D3A25">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195467">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856D3">
            <w:pPr>
              <w:widowControl/>
              <w:jc w:val="center"/>
              <w:rPr>
                <w:rFonts w:hint="default" w:ascii="Times New Roman" w:hAnsi="Times New Roman" w:eastAsia="宋体" w:cs="Times New Roman"/>
                <w:color w:val="auto"/>
                <w:kern w:val="0"/>
                <w:sz w:val="24"/>
                <w:szCs w:val="24"/>
              </w:rPr>
            </w:pPr>
            <w:r>
              <w:rPr>
                <w:rFonts w:hint="eastAsia" w:ascii="Times New Roman" w:hAnsi="Times New Roman" w:cs="Times New Roman"/>
                <w:color w:val="auto"/>
                <w:kern w:val="0"/>
                <w:sz w:val="24"/>
                <w:szCs w:val="24"/>
                <w:lang w:eastAsia="zh-CN"/>
              </w:rPr>
              <w:t>例：</w:t>
            </w:r>
            <w:r>
              <w:rPr>
                <w:rFonts w:hint="default" w:ascii="Times New Roman" w:hAnsi="Times New Roman" w:eastAsia="宋体" w:cs="Times New Roman"/>
                <w:color w:val="auto"/>
                <w:kern w:val="0"/>
                <w:sz w:val="24"/>
                <w:szCs w:val="24"/>
              </w:rPr>
              <w:t>上下册</w:t>
            </w:r>
            <w:r>
              <w:rPr>
                <w:rFonts w:hint="eastAsia" w:ascii="Times New Roman" w:hAnsi="Times New Roman" w:cs="Times New Roman"/>
                <w:color w:val="auto"/>
                <w:kern w:val="0"/>
                <w:sz w:val="24"/>
                <w:szCs w:val="24"/>
                <w:lang w:val="en-US" w:eastAsia="zh-CN"/>
              </w:rPr>
              <w:t>/</w:t>
            </w:r>
            <w:r>
              <w:rPr>
                <w:rFonts w:hint="default" w:ascii="Times New Roman" w:hAnsi="Times New Roman" w:eastAsia="宋体" w:cs="Times New Roman"/>
                <w:color w:val="auto"/>
                <w:kern w:val="0"/>
                <w:sz w:val="24"/>
                <w:szCs w:val="24"/>
              </w:rPr>
              <w:t>全一册</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93AD8A">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026DDD">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C004B8">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60FDB6">
            <w:pPr>
              <w:widowControl/>
              <w:jc w:val="left"/>
              <w:rPr>
                <w:rFonts w:hint="default" w:ascii="Times New Roman" w:hAnsi="Times New Roman" w:eastAsia="宋体" w:cs="Times New Roman"/>
                <w:color w:val="auto"/>
                <w:kern w:val="0"/>
                <w:sz w:val="24"/>
                <w:szCs w:val="24"/>
              </w:rPr>
            </w:pPr>
          </w:p>
        </w:tc>
      </w:tr>
      <w:tr w14:paraId="7B4C4177">
        <w:tblPrEx>
          <w:tblCellMar>
            <w:top w:w="0" w:type="dxa"/>
            <w:left w:w="108" w:type="dxa"/>
            <w:bottom w:w="0" w:type="dxa"/>
            <w:right w:w="108" w:type="dxa"/>
          </w:tblCellMar>
        </w:tblPrEx>
        <w:trPr>
          <w:trHeight w:val="647" w:hRule="exact"/>
          <w:jc w:val="center"/>
        </w:trPr>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2CC456">
            <w:pPr>
              <w:widowControl/>
              <w:jc w:val="center"/>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9FD15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C2F8A8">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69171B">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50FD4C">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D3482F">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59F6AA">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8ADAB8">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86124C">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FBCC0B">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ACD75">
            <w:pPr>
              <w:widowControl/>
              <w:jc w:val="left"/>
              <w:rPr>
                <w:rFonts w:hint="default" w:ascii="Times New Roman" w:hAnsi="Times New Roman" w:eastAsia="宋体" w:cs="Times New Roman"/>
                <w:color w:val="auto"/>
                <w:kern w:val="0"/>
                <w:sz w:val="24"/>
                <w:szCs w:val="24"/>
              </w:rPr>
            </w:pPr>
          </w:p>
        </w:tc>
      </w:tr>
      <w:tr w14:paraId="3B26AAAF">
        <w:tblPrEx>
          <w:tblCellMar>
            <w:top w:w="0" w:type="dxa"/>
            <w:left w:w="108" w:type="dxa"/>
            <w:bottom w:w="0" w:type="dxa"/>
            <w:right w:w="108" w:type="dxa"/>
          </w:tblCellMar>
        </w:tblPrEx>
        <w:trPr>
          <w:trHeight w:val="647" w:hRule="exact"/>
          <w:jc w:val="center"/>
        </w:trPr>
        <w:tc>
          <w:tcPr>
            <w:tcW w:w="1017" w:type="dxa"/>
            <w:vMerge w:val="restart"/>
            <w:tcBorders>
              <w:top w:val="single" w:color="000000" w:sz="8" w:space="0"/>
              <w:left w:val="single" w:color="000000" w:sz="8" w:space="0"/>
              <w:right w:val="single" w:color="000000" w:sz="8" w:space="0"/>
            </w:tcBorders>
            <w:shd w:val="clear" w:color="auto" w:fill="FFFFFF"/>
            <w:vAlign w:val="center"/>
          </w:tcPr>
          <w:p w14:paraId="280DB9B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寒暑假作业类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7B9FC7">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auto" w:sz="4" w:space="0"/>
            </w:tcBorders>
            <w:shd w:val="clear" w:color="auto" w:fill="FFFFFF"/>
            <w:vAlign w:val="center"/>
          </w:tcPr>
          <w:p w14:paraId="7BCB373A">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2DD8E63B">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BDEF4C">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C70182">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C03CEC">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86DACE">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1800C">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8EE8DF">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D51708">
            <w:pPr>
              <w:widowControl/>
              <w:jc w:val="left"/>
              <w:rPr>
                <w:rFonts w:hint="default" w:ascii="Times New Roman" w:hAnsi="Times New Roman" w:eastAsia="宋体" w:cs="Times New Roman"/>
                <w:color w:val="auto"/>
                <w:kern w:val="0"/>
                <w:sz w:val="24"/>
                <w:szCs w:val="24"/>
              </w:rPr>
            </w:pPr>
          </w:p>
        </w:tc>
      </w:tr>
      <w:tr w14:paraId="28A4D777">
        <w:tblPrEx>
          <w:tblCellMar>
            <w:top w:w="0" w:type="dxa"/>
            <w:left w:w="108" w:type="dxa"/>
            <w:bottom w:w="0" w:type="dxa"/>
            <w:right w:w="108" w:type="dxa"/>
          </w:tblCellMar>
        </w:tblPrEx>
        <w:trPr>
          <w:trHeight w:val="647" w:hRule="exact"/>
          <w:jc w:val="center"/>
        </w:trPr>
        <w:tc>
          <w:tcPr>
            <w:tcW w:w="1017" w:type="dxa"/>
            <w:vMerge w:val="continue"/>
            <w:tcBorders>
              <w:left w:val="single" w:color="000000" w:sz="8" w:space="0"/>
              <w:bottom w:val="single" w:color="000000" w:sz="8" w:space="0"/>
              <w:right w:val="single" w:color="000000" w:sz="8" w:space="0"/>
            </w:tcBorders>
            <w:shd w:val="clear" w:color="auto" w:fill="FFFFFF"/>
            <w:vAlign w:val="center"/>
          </w:tcPr>
          <w:p w14:paraId="233AE5B3">
            <w:pPr>
              <w:widowControl/>
              <w:jc w:val="center"/>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6006F">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E3D17F">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CA168A">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7D3B3">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B7EE0">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0D25D3">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F08155">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4D5B18">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79EFB7">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682C7D">
            <w:pPr>
              <w:widowControl/>
              <w:jc w:val="left"/>
              <w:rPr>
                <w:rFonts w:hint="default" w:ascii="Times New Roman" w:hAnsi="Times New Roman" w:eastAsia="宋体" w:cs="Times New Roman"/>
                <w:color w:val="auto"/>
                <w:kern w:val="0"/>
                <w:sz w:val="24"/>
                <w:szCs w:val="24"/>
              </w:rPr>
            </w:pPr>
          </w:p>
        </w:tc>
      </w:tr>
      <w:tr w14:paraId="41B50603">
        <w:tblPrEx>
          <w:tblCellMar>
            <w:top w:w="0" w:type="dxa"/>
            <w:left w:w="108" w:type="dxa"/>
            <w:bottom w:w="0" w:type="dxa"/>
            <w:right w:w="108" w:type="dxa"/>
          </w:tblCellMar>
        </w:tblPrEx>
        <w:trPr>
          <w:trHeight w:val="647" w:hRule="exact"/>
          <w:jc w:val="center"/>
        </w:trPr>
        <w:tc>
          <w:tcPr>
            <w:tcW w:w="1017" w:type="dxa"/>
            <w:vMerge w:val="restart"/>
            <w:tcBorders>
              <w:left w:val="single" w:color="000000" w:sz="8" w:space="0"/>
              <w:right w:val="single" w:color="000000" w:sz="8" w:space="0"/>
            </w:tcBorders>
            <w:shd w:val="clear" w:color="auto" w:fill="FFFFFF"/>
            <w:vAlign w:val="center"/>
          </w:tcPr>
          <w:p w14:paraId="5B396B7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考试</w:t>
            </w:r>
          </w:p>
          <w:p w14:paraId="2E691C4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辅导类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5FAE1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8A2322">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A2FA95">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D809B">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450961">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D4706F">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052753">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341BEF">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041330">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C89DB8">
            <w:pPr>
              <w:widowControl/>
              <w:jc w:val="left"/>
              <w:rPr>
                <w:rFonts w:hint="default" w:ascii="Times New Roman" w:hAnsi="Times New Roman" w:eastAsia="宋体" w:cs="Times New Roman"/>
                <w:color w:val="auto"/>
                <w:kern w:val="0"/>
                <w:sz w:val="24"/>
                <w:szCs w:val="24"/>
              </w:rPr>
            </w:pPr>
          </w:p>
        </w:tc>
      </w:tr>
      <w:tr w14:paraId="1E645CCB">
        <w:tblPrEx>
          <w:tblCellMar>
            <w:top w:w="0" w:type="dxa"/>
            <w:left w:w="108" w:type="dxa"/>
            <w:bottom w:w="0" w:type="dxa"/>
            <w:right w:w="108" w:type="dxa"/>
          </w:tblCellMar>
        </w:tblPrEx>
        <w:trPr>
          <w:trHeight w:val="647" w:hRule="exact"/>
          <w:jc w:val="center"/>
        </w:trPr>
        <w:tc>
          <w:tcPr>
            <w:tcW w:w="1017" w:type="dxa"/>
            <w:vMerge w:val="continue"/>
            <w:tcBorders>
              <w:left w:val="single" w:color="000000" w:sz="8" w:space="0"/>
              <w:bottom w:val="single" w:color="000000" w:sz="8" w:space="0"/>
              <w:right w:val="single" w:color="000000" w:sz="8" w:space="0"/>
            </w:tcBorders>
            <w:shd w:val="clear" w:color="auto" w:fill="FFFFFF"/>
            <w:vAlign w:val="center"/>
          </w:tcPr>
          <w:p w14:paraId="0EE5BDAF">
            <w:pPr>
              <w:widowControl/>
              <w:jc w:val="center"/>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4ABC3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FC474F">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05344">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22D5CD">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2CE58">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CEA08">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E691AC">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FDDC5">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82815">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FAB5A4">
            <w:pPr>
              <w:widowControl/>
              <w:jc w:val="left"/>
              <w:rPr>
                <w:rFonts w:hint="default" w:ascii="Times New Roman" w:hAnsi="Times New Roman" w:eastAsia="宋体" w:cs="Times New Roman"/>
                <w:color w:val="auto"/>
                <w:kern w:val="0"/>
                <w:sz w:val="24"/>
                <w:szCs w:val="24"/>
              </w:rPr>
            </w:pPr>
          </w:p>
        </w:tc>
      </w:tr>
      <w:tr w14:paraId="31AEBC59">
        <w:tblPrEx>
          <w:tblCellMar>
            <w:top w:w="0" w:type="dxa"/>
            <w:left w:w="108" w:type="dxa"/>
            <w:bottom w:w="0" w:type="dxa"/>
            <w:right w:w="108" w:type="dxa"/>
          </w:tblCellMar>
        </w:tblPrEx>
        <w:trPr>
          <w:trHeight w:val="647" w:hRule="exact"/>
          <w:jc w:val="center"/>
        </w:trPr>
        <w:tc>
          <w:tcPr>
            <w:tcW w:w="1017" w:type="dxa"/>
            <w:vMerge w:val="restart"/>
            <w:tcBorders>
              <w:left w:val="single" w:color="000000" w:sz="8" w:space="0"/>
              <w:right w:val="single" w:color="000000" w:sz="8" w:space="0"/>
            </w:tcBorders>
            <w:shd w:val="clear" w:color="auto" w:fill="FFFFFF"/>
            <w:vAlign w:val="center"/>
          </w:tcPr>
          <w:p w14:paraId="785F14D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学习</w:t>
            </w:r>
          </w:p>
          <w:p w14:paraId="3376D2C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辅助类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2D0515">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6BCF9C">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554CFD">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E69BF1">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62EEB7">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34EFC">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547833">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DBEF4E">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58295">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E9B1D8">
            <w:pPr>
              <w:widowControl/>
              <w:jc w:val="left"/>
              <w:rPr>
                <w:rFonts w:hint="default" w:ascii="Times New Roman" w:hAnsi="Times New Roman" w:eastAsia="宋体" w:cs="Times New Roman"/>
                <w:color w:val="auto"/>
                <w:kern w:val="0"/>
                <w:sz w:val="24"/>
                <w:szCs w:val="24"/>
              </w:rPr>
            </w:pPr>
          </w:p>
        </w:tc>
      </w:tr>
      <w:tr w14:paraId="2CF68B19">
        <w:tblPrEx>
          <w:tblCellMar>
            <w:top w:w="0" w:type="dxa"/>
            <w:left w:w="108" w:type="dxa"/>
            <w:bottom w:w="0" w:type="dxa"/>
            <w:right w:w="108" w:type="dxa"/>
          </w:tblCellMar>
        </w:tblPrEx>
        <w:trPr>
          <w:trHeight w:val="720" w:hRule="exact"/>
          <w:jc w:val="center"/>
        </w:trPr>
        <w:tc>
          <w:tcPr>
            <w:tcW w:w="1017" w:type="dxa"/>
            <w:vMerge w:val="continue"/>
            <w:tcBorders>
              <w:left w:val="single" w:color="000000" w:sz="8" w:space="0"/>
              <w:bottom w:val="single" w:color="000000" w:sz="8" w:space="0"/>
              <w:right w:val="single" w:color="000000" w:sz="8" w:space="0"/>
            </w:tcBorders>
            <w:shd w:val="clear" w:color="auto" w:fill="FFFFFF"/>
            <w:vAlign w:val="center"/>
          </w:tcPr>
          <w:p w14:paraId="68F02474">
            <w:pPr>
              <w:widowControl/>
              <w:jc w:val="left"/>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AA1B8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CD2639">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6A591F">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7EFD75">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846EF">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D2505D">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BDCD91">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A3349">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04CB4D">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AD9727">
            <w:pPr>
              <w:widowControl/>
              <w:jc w:val="left"/>
              <w:rPr>
                <w:rFonts w:hint="default" w:ascii="Times New Roman" w:hAnsi="Times New Roman" w:eastAsia="宋体" w:cs="Times New Roman"/>
                <w:color w:val="auto"/>
                <w:kern w:val="0"/>
                <w:sz w:val="24"/>
                <w:szCs w:val="24"/>
              </w:rPr>
            </w:pPr>
          </w:p>
        </w:tc>
      </w:tr>
    </w:tbl>
    <w:p w14:paraId="59D02A42">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注：</w:t>
      </w:r>
      <w:r>
        <w:rPr>
          <w:rFonts w:hint="default" w:ascii="Times New Roman" w:hAnsi="Times New Roman" w:cs="Times New Roman"/>
          <w:color w:val="auto"/>
          <w:kern w:val="0"/>
          <w:sz w:val="24"/>
          <w:szCs w:val="24"/>
        </w:rPr>
        <w:t>本表需同时提供EXCEL电子版。</w:t>
      </w:r>
    </w:p>
    <w:p w14:paraId="6472BB82">
      <w:pPr>
        <w:spacing w:line="600" w:lineRule="exact"/>
        <w:ind w:right="1329" w:rightChars="633"/>
        <w:rPr>
          <w:rFonts w:hint="default" w:ascii="Times New Roman" w:hAnsi="Times New Roman" w:eastAsia="黑体" w:cs="Times New Roman"/>
          <w:color w:val="auto"/>
          <w:kern w:val="0"/>
          <w:szCs w:val="32"/>
        </w:rPr>
        <w:sectPr>
          <w:pgSz w:w="16838" w:h="11906" w:orient="landscape"/>
          <w:pgMar w:top="1134" w:right="1134" w:bottom="1134" w:left="1134" w:header="851" w:footer="992" w:gutter="0"/>
          <w:pgNumType w:fmt="decimal"/>
          <w:cols w:space="720" w:num="1"/>
          <w:rtlGutter w:val="0"/>
          <w:docGrid w:type="lines" w:linePitch="312" w:charSpace="0"/>
        </w:sectPr>
      </w:pPr>
    </w:p>
    <w:p w14:paraId="3390C5E6">
      <w:pPr>
        <w:keepNext w:val="0"/>
        <w:keepLines w:val="0"/>
        <w:pageBreakBefore w:val="0"/>
        <w:widowControl w:val="0"/>
        <w:kinsoku/>
        <w:wordWrap/>
        <w:overflowPunct/>
        <w:topLinePunct w:val="0"/>
        <w:autoSpaceDE/>
        <w:autoSpaceDN/>
        <w:bidi w:val="0"/>
        <w:snapToGrid/>
        <w:spacing w:line="600" w:lineRule="exact"/>
        <w:ind w:right="1329" w:rightChars="633"/>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附件3</w:t>
      </w:r>
    </w:p>
    <w:p w14:paraId="2E8F81A9">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auto"/>
          <w:sz w:val="32"/>
          <w:szCs w:val="32"/>
        </w:rPr>
      </w:pPr>
    </w:p>
    <w:p w14:paraId="609DFD98">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岳阳市2026年中小学教辅材料</w:t>
      </w:r>
      <w:r>
        <w:rPr>
          <w:rFonts w:hint="eastAsia" w:ascii="方正小标宋简体" w:hAnsi="方正小标宋简体" w:eastAsia="方正小标宋简体" w:cs="方正小标宋简体"/>
          <w:color w:val="auto"/>
          <w:sz w:val="44"/>
          <w:szCs w:val="44"/>
          <w:lang w:val="en-US" w:eastAsia="zh-CN"/>
        </w:rPr>
        <w:t>选用</w:t>
      </w:r>
      <w:r>
        <w:rPr>
          <w:rFonts w:hint="eastAsia" w:ascii="方正小标宋简体" w:hAnsi="方正小标宋简体" w:eastAsia="方正小标宋简体" w:cs="方正小标宋简体"/>
          <w:color w:val="auto"/>
          <w:sz w:val="44"/>
          <w:szCs w:val="44"/>
          <w:lang w:eastAsia="zh-CN"/>
        </w:rPr>
        <w:t>评议</w:t>
      </w:r>
    </w:p>
    <w:p w14:paraId="41ACA7CC">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送评登记表</w:t>
      </w:r>
    </w:p>
    <w:p w14:paraId="66E00ED4">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送评单位（公章）：</w:t>
      </w:r>
    </w:p>
    <w:tbl>
      <w:tblPr>
        <w:tblStyle w:val="6"/>
        <w:tblW w:w="92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163"/>
        <w:gridCol w:w="2568"/>
        <w:gridCol w:w="1112"/>
        <w:gridCol w:w="54"/>
        <w:gridCol w:w="2441"/>
      </w:tblGrid>
      <w:tr w14:paraId="6C2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80" w:type="dxa"/>
            <w:vMerge w:val="restart"/>
            <w:vAlign w:val="center"/>
          </w:tcPr>
          <w:p w14:paraId="25CBE093">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送评教辅材料基本信息</w:t>
            </w:r>
          </w:p>
        </w:tc>
        <w:tc>
          <w:tcPr>
            <w:tcW w:w="2163" w:type="dxa"/>
            <w:vAlign w:val="center"/>
          </w:tcPr>
          <w:p w14:paraId="7F91A472">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名    称</w:t>
            </w:r>
          </w:p>
        </w:tc>
        <w:tc>
          <w:tcPr>
            <w:tcW w:w="6175" w:type="dxa"/>
            <w:gridSpan w:val="4"/>
            <w:vAlign w:val="center"/>
          </w:tcPr>
          <w:p w14:paraId="4071C0AE">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r>
      <w:tr w14:paraId="6FBC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80" w:type="dxa"/>
            <w:vMerge w:val="continue"/>
            <w:vAlign w:val="center"/>
          </w:tcPr>
          <w:p w14:paraId="2600E2CB">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63" w:type="dxa"/>
            <w:vAlign w:val="center"/>
          </w:tcPr>
          <w:p w14:paraId="0E3665D8">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出版单位</w:t>
            </w:r>
          </w:p>
        </w:tc>
        <w:tc>
          <w:tcPr>
            <w:tcW w:w="2568" w:type="dxa"/>
            <w:vAlign w:val="center"/>
          </w:tcPr>
          <w:p w14:paraId="466404FD">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1166" w:type="dxa"/>
            <w:gridSpan w:val="2"/>
            <w:vAlign w:val="center"/>
          </w:tcPr>
          <w:p w14:paraId="3EE72E6B">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种  类</w:t>
            </w:r>
          </w:p>
        </w:tc>
        <w:tc>
          <w:tcPr>
            <w:tcW w:w="2441" w:type="dxa"/>
            <w:vAlign w:val="center"/>
          </w:tcPr>
          <w:p w14:paraId="18B5B65F">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r>
      <w:tr w14:paraId="28A6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80" w:type="dxa"/>
            <w:vMerge w:val="continue"/>
            <w:vAlign w:val="center"/>
          </w:tcPr>
          <w:p w14:paraId="4C26D54A">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63" w:type="dxa"/>
            <w:vAlign w:val="center"/>
          </w:tcPr>
          <w:p w14:paraId="5864B09C">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著作权人</w:t>
            </w:r>
          </w:p>
          <w:p w14:paraId="0D23FF36">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（姓名/单位）</w:t>
            </w:r>
          </w:p>
        </w:tc>
        <w:tc>
          <w:tcPr>
            <w:tcW w:w="2568" w:type="dxa"/>
            <w:vAlign w:val="center"/>
          </w:tcPr>
          <w:p w14:paraId="5206A24E">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1166" w:type="dxa"/>
            <w:gridSpan w:val="2"/>
            <w:vAlign w:val="center"/>
          </w:tcPr>
          <w:p w14:paraId="53D46FE2">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印张数</w:t>
            </w:r>
          </w:p>
        </w:tc>
        <w:tc>
          <w:tcPr>
            <w:tcW w:w="2441" w:type="dxa"/>
            <w:vAlign w:val="center"/>
          </w:tcPr>
          <w:p w14:paraId="35BC07E7">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r>
      <w:tr w14:paraId="65C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80" w:type="dxa"/>
            <w:vMerge w:val="continue"/>
            <w:vAlign w:val="center"/>
          </w:tcPr>
          <w:p w14:paraId="03FDC8D8">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63" w:type="dxa"/>
            <w:vAlign w:val="center"/>
          </w:tcPr>
          <w:p w14:paraId="15AA6533">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配套教材版本</w:t>
            </w:r>
          </w:p>
        </w:tc>
        <w:tc>
          <w:tcPr>
            <w:tcW w:w="6175" w:type="dxa"/>
            <w:gridSpan w:val="4"/>
            <w:vAlign w:val="center"/>
          </w:tcPr>
          <w:p w14:paraId="429E938F">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r>
      <w:tr w14:paraId="4A36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80" w:type="dxa"/>
            <w:vMerge w:val="continue"/>
            <w:vAlign w:val="center"/>
          </w:tcPr>
          <w:p w14:paraId="51CD39FF">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63" w:type="dxa"/>
            <w:vAlign w:val="center"/>
          </w:tcPr>
          <w:p w14:paraId="0C2DF551">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适用年级</w:t>
            </w:r>
          </w:p>
        </w:tc>
        <w:tc>
          <w:tcPr>
            <w:tcW w:w="2568" w:type="dxa"/>
            <w:vAlign w:val="center"/>
          </w:tcPr>
          <w:p w14:paraId="4BBC136C">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c>
          <w:tcPr>
            <w:tcW w:w="1112" w:type="dxa"/>
            <w:vAlign w:val="center"/>
          </w:tcPr>
          <w:p w14:paraId="0F61A3F2">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学科</w:t>
            </w:r>
          </w:p>
        </w:tc>
        <w:tc>
          <w:tcPr>
            <w:tcW w:w="2495" w:type="dxa"/>
            <w:gridSpan w:val="2"/>
            <w:vAlign w:val="center"/>
          </w:tcPr>
          <w:p w14:paraId="533CCDD6">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r>
      <w:tr w14:paraId="2CB8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80" w:type="dxa"/>
            <w:vMerge w:val="continue"/>
            <w:vAlign w:val="center"/>
          </w:tcPr>
          <w:p w14:paraId="45FC45DD">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63" w:type="dxa"/>
            <w:vAlign w:val="center"/>
          </w:tcPr>
          <w:p w14:paraId="2BABC24E">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送评联系人</w:t>
            </w:r>
          </w:p>
        </w:tc>
        <w:tc>
          <w:tcPr>
            <w:tcW w:w="2568" w:type="dxa"/>
            <w:vAlign w:val="center"/>
          </w:tcPr>
          <w:p w14:paraId="7ABD6010">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c>
          <w:tcPr>
            <w:tcW w:w="1112" w:type="dxa"/>
            <w:vAlign w:val="center"/>
          </w:tcPr>
          <w:p w14:paraId="25792E9A">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手机</w:t>
            </w:r>
          </w:p>
        </w:tc>
        <w:tc>
          <w:tcPr>
            <w:tcW w:w="2495" w:type="dxa"/>
            <w:gridSpan w:val="2"/>
            <w:vAlign w:val="center"/>
          </w:tcPr>
          <w:p w14:paraId="24B5BE45">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r>
      <w:tr w14:paraId="0B2A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8" w:hRule="atLeast"/>
        </w:trPr>
        <w:tc>
          <w:tcPr>
            <w:tcW w:w="880" w:type="dxa"/>
            <w:vAlign w:val="center"/>
          </w:tcPr>
          <w:p w14:paraId="2B5A6945">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教辅材料主要特点</w:t>
            </w:r>
          </w:p>
        </w:tc>
        <w:tc>
          <w:tcPr>
            <w:tcW w:w="8338" w:type="dxa"/>
            <w:gridSpan w:val="5"/>
            <w:vAlign w:val="center"/>
          </w:tcPr>
          <w:p w14:paraId="28688EC9">
            <w:pPr>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kern w:val="0"/>
                <w:sz w:val="24"/>
                <w:szCs w:val="24"/>
              </w:rPr>
            </w:pPr>
          </w:p>
        </w:tc>
      </w:tr>
    </w:tbl>
    <w:p w14:paraId="3E664902">
      <w:pPr>
        <w:spacing w:line="360" w:lineRule="exact"/>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说明：“种类”分为：同步练习类、寒暑假作业类、考试辅导类、学习辅助类。</w:t>
      </w:r>
    </w:p>
    <w:p w14:paraId="7D39D4EB">
      <w:pPr>
        <w:keepNext w:val="0"/>
        <w:keepLines w:val="0"/>
        <w:pageBreakBefore w:val="0"/>
        <w:widowControl w:val="0"/>
        <w:kinsoku/>
        <w:wordWrap/>
        <w:overflowPunct/>
        <w:topLinePunct w:val="0"/>
        <w:autoSpaceDE/>
        <w:autoSpaceDN/>
        <w:bidi w:val="0"/>
        <w:spacing w:line="480" w:lineRule="exac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Cs w:val="32"/>
        </w:rPr>
        <w:br w:type="page"/>
      </w:r>
      <w:r>
        <w:rPr>
          <w:rFonts w:hint="default" w:ascii="Times New Roman" w:hAnsi="Times New Roman" w:eastAsia="黑体" w:cs="Times New Roman"/>
          <w:color w:val="auto"/>
          <w:kern w:val="0"/>
          <w:sz w:val="32"/>
          <w:szCs w:val="32"/>
        </w:rPr>
        <w:t>附件4</w:t>
      </w:r>
    </w:p>
    <w:p w14:paraId="59377184">
      <w:pPr>
        <w:keepNext w:val="0"/>
        <w:keepLines w:val="0"/>
        <w:pageBreakBefore w:val="0"/>
        <w:widowControl w:val="0"/>
        <w:kinsoku/>
        <w:wordWrap/>
        <w:overflowPunct/>
        <w:topLinePunct w:val="0"/>
        <w:autoSpaceDE/>
        <w:autoSpaceDN/>
        <w:bidi w:val="0"/>
        <w:spacing w:line="480" w:lineRule="exact"/>
        <w:jc w:val="center"/>
        <w:rPr>
          <w:rFonts w:hint="eastAsia" w:ascii="Times New Roman" w:hAnsi="Times New Roman" w:eastAsia="方正小标宋简体" w:cs="Times New Roman"/>
          <w:color w:val="auto"/>
          <w:spacing w:val="-11"/>
          <w:sz w:val="44"/>
          <w:szCs w:val="44"/>
          <w:lang w:eastAsia="zh-CN"/>
        </w:rPr>
      </w:pPr>
    </w:p>
    <w:p w14:paraId="7888E515">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pacing w:val="-11"/>
          <w:w w:val="95"/>
          <w:sz w:val="44"/>
          <w:szCs w:val="44"/>
          <w:lang w:eastAsia="zh-CN"/>
        </w:rPr>
      </w:pPr>
      <w:r>
        <w:rPr>
          <w:rFonts w:hint="eastAsia" w:ascii="方正小标宋简体" w:hAnsi="方正小标宋简体" w:eastAsia="方正小标宋简体" w:cs="方正小标宋简体"/>
          <w:color w:val="auto"/>
          <w:spacing w:val="-11"/>
          <w:w w:val="95"/>
          <w:sz w:val="44"/>
          <w:szCs w:val="44"/>
          <w:lang w:eastAsia="zh-CN"/>
        </w:rPr>
        <w:t>岳阳市2026年中小学教辅材料</w:t>
      </w:r>
      <w:r>
        <w:rPr>
          <w:rFonts w:hint="eastAsia" w:ascii="方正小标宋简体" w:hAnsi="方正小标宋简体" w:eastAsia="方正小标宋简体" w:cs="方正小标宋简体"/>
          <w:color w:val="auto"/>
          <w:spacing w:val="-11"/>
          <w:w w:val="95"/>
          <w:sz w:val="44"/>
          <w:szCs w:val="44"/>
          <w:lang w:val="en-US" w:eastAsia="zh-CN"/>
        </w:rPr>
        <w:t>选用</w:t>
      </w:r>
      <w:r>
        <w:rPr>
          <w:rFonts w:hint="eastAsia" w:ascii="方正小标宋简体" w:hAnsi="方正小标宋简体" w:eastAsia="方正小标宋简体" w:cs="方正小标宋简体"/>
          <w:color w:val="auto"/>
          <w:spacing w:val="-11"/>
          <w:w w:val="95"/>
          <w:sz w:val="44"/>
          <w:szCs w:val="44"/>
          <w:lang w:eastAsia="zh-CN"/>
        </w:rPr>
        <w:t>评议送评承诺书</w:t>
      </w:r>
    </w:p>
    <w:p w14:paraId="0344C206">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auto"/>
          <w:sz w:val="32"/>
          <w:szCs w:val="32"/>
        </w:rPr>
      </w:pPr>
    </w:p>
    <w:p w14:paraId="5CF9EE90">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我单位自愿申报</w:t>
      </w:r>
      <w:r>
        <w:rPr>
          <w:rFonts w:hint="eastAsia" w:ascii="仿宋_GB2312" w:hAnsi="仿宋_GB2312" w:eastAsia="仿宋_GB2312" w:cs="仿宋_GB2312"/>
          <w:color w:val="auto"/>
          <w:sz w:val="28"/>
          <w:szCs w:val="30"/>
          <w:u w:val="single"/>
        </w:rPr>
        <w:t xml:space="preserve">《              </w:t>
      </w:r>
      <w:r>
        <w:rPr>
          <w:rFonts w:hint="eastAsia" w:ascii="仿宋_GB2312" w:hAnsi="仿宋_GB2312" w:eastAsia="仿宋_GB2312" w:cs="仿宋_GB2312"/>
          <w:color w:val="auto"/>
          <w:sz w:val="28"/>
          <w:szCs w:val="30"/>
          <w:u w:val="single"/>
          <w:lang w:val="en-US" w:eastAsia="zh-CN"/>
        </w:rPr>
        <w:t xml:space="preserve">     </w:t>
      </w:r>
      <w:r>
        <w:rPr>
          <w:rFonts w:hint="eastAsia" w:ascii="仿宋_GB2312" w:hAnsi="仿宋_GB2312" w:eastAsia="仿宋_GB2312" w:cs="仿宋_GB2312"/>
          <w:color w:val="auto"/>
          <w:sz w:val="28"/>
          <w:szCs w:val="30"/>
          <w:u w:val="single"/>
        </w:rPr>
        <w:t xml:space="preserve">      》</w:t>
      </w:r>
      <w:r>
        <w:rPr>
          <w:rFonts w:hint="eastAsia" w:ascii="仿宋_GB2312" w:hAnsi="仿宋_GB2312" w:eastAsia="仿宋_GB2312" w:cs="仿宋_GB2312"/>
          <w:color w:val="auto"/>
          <w:sz w:val="28"/>
          <w:szCs w:val="30"/>
        </w:rPr>
        <w:t>（教辅材料名称）参加</w:t>
      </w:r>
      <w:r>
        <w:rPr>
          <w:rFonts w:hint="eastAsia" w:ascii="仿宋_GB2312" w:hAnsi="仿宋_GB2312" w:eastAsia="仿宋_GB2312" w:cs="仿宋_GB2312"/>
          <w:color w:val="auto"/>
          <w:sz w:val="28"/>
          <w:szCs w:val="30"/>
          <w:lang w:eastAsia="zh-CN"/>
        </w:rPr>
        <w:t>岳阳市</w:t>
      </w:r>
      <w:r>
        <w:rPr>
          <w:rFonts w:hint="eastAsia" w:ascii="仿宋_GB2312" w:hAnsi="仿宋_GB2312" w:eastAsia="仿宋_GB2312" w:cs="仿宋_GB2312"/>
          <w:color w:val="auto"/>
          <w:sz w:val="28"/>
          <w:szCs w:val="30"/>
        </w:rPr>
        <w:t>2026年中小学教辅材料评议。我们对送评教辅材料的合法性及相关信息的真实性、准确性和零违规违纪负责。我们郑重承诺如下：</w:t>
      </w:r>
    </w:p>
    <w:p w14:paraId="527548C6">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1.严格遵守国家有关出版管理规定并保证及时出版。</w:t>
      </w:r>
    </w:p>
    <w:p w14:paraId="14882D41">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2.严格执行国家和湖南省关于教辅材料价格管理的有关规定。</w:t>
      </w:r>
    </w:p>
    <w:p w14:paraId="57099F11">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3.保证出版的教辅材料，具备相应学科教辅材料出版资质。</w:t>
      </w:r>
    </w:p>
    <w:p w14:paraId="62737D65">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4.保证使用他人享有著作权的教科书等作品编写的同步练习类等教辅材料（包括同步练习册、实验报告册、图册、填充图册等），依法取得了所配套作品著作权人授权。</w:t>
      </w:r>
    </w:p>
    <w:p w14:paraId="27FECB42">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5.所有教辅材料严格执行“一书一号”的管理规定。</w:t>
      </w:r>
    </w:p>
    <w:p w14:paraId="264E44CB">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6.除根据评议专家意见进行的修改外，保证正式出版的教辅材料内容与送评版一致，并确保教辅材料的质量。</w:t>
      </w:r>
    </w:p>
    <w:p w14:paraId="59FE73BE">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7.协调教辅材料发行单位，严格按照学生订购的教辅材料品种和数量按时供货，在规定时间内将教辅材料送达。</w:t>
      </w:r>
    </w:p>
    <w:p w14:paraId="4339F476">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8.其他承诺：</w:t>
      </w:r>
    </w:p>
    <w:p w14:paraId="0C796E1F">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9.若违反以上承诺，视作自愿放弃本教辅材料进入本次</w:t>
      </w:r>
      <w:r>
        <w:rPr>
          <w:rFonts w:hint="eastAsia" w:ascii="仿宋_GB2312" w:hAnsi="仿宋_GB2312" w:eastAsia="仿宋_GB2312" w:cs="仿宋_GB2312"/>
          <w:color w:val="auto"/>
          <w:sz w:val="28"/>
          <w:szCs w:val="30"/>
          <w:lang w:eastAsia="zh-CN"/>
        </w:rPr>
        <w:t>岳阳市</w:t>
      </w:r>
      <w:r>
        <w:rPr>
          <w:rFonts w:hint="eastAsia" w:ascii="仿宋_GB2312" w:hAnsi="仿宋_GB2312" w:eastAsia="仿宋_GB2312" w:cs="仿宋_GB2312"/>
          <w:color w:val="auto"/>
          <w:sz w:val="28"/>
          <w:szCs w:val="30"/>
        </w:rPr>
        <w:t>中小学教辅材料评议目录的资格，并承担相应责任。</w:t>
      </w:r>
    </w:p>
    <w:p w14:paraId="35963011">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p>
    <w:p w14:paraId="756BB4CD">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承诺人：</w:t>
      </w:r>
    </w:p>
    <w:p w14:paraId="3C7FAAF9">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 xml:space="preserve">1.送评单位（公章）：      </w:t>
      </w:r>
      <w:r>
        <w:rPr>
          <w:rFonts w:hint="eastAsia" w:ascii="仿宋_GB2312" w:hAnsi="仿宋_GB2312" w:eastAsia="仿宋_GB2312" w:cs="仿宋_GB2312"/>
          <w:color w:val="auto"/>
          <w:sz w:val="28"/>
          <w:szCs w:val="30"/>
          <w:lang w:val="en-US" w:eastAsia="zh-CN"/>
        </w:rPr>
        <w:t xml:space="preserve">  </w:t>
      </w:r>
      <w:r>
        <w:rPr>
          <w:rFonts w:hint="eastAsia" w:ascii="仿宋_GB2312" w:hAnsi="仿宋_GB2312" w:eastAsia="仿宋_GB2312" w:cs="仿宋_GB2312"/>
          <w:color w:val="auto"/>
          <w:sz w:val="28"/>
          <w:szCs w:val="30"/>
        </w:rPr>
        <w:t>机构法人代码：</w:t>
      </w:r>
    </w:p>
    <w:p w14:paraId="331227E3">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p>
    <w:p w14:paraId="7DBB4D95">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2.送评人（签字）：          身份证号：</w:t>
      </w:r>
    </w:p>
    <w:p w14:paraId="51B6921F">
      <w:pPr>
        <w:keepNext w:val="0"/>
        <w:keepLines w:val="0"/>
        <w:pageBreakBefore w:val="0"/>
        <w:widowControl w:val="0"/>
        <w:kinsoku/>
        <w:wordWrap/>
        <w:overflowPunct/>
        <w:topLinePunct w:val="0"/>
        <w:autoSpaceDE/>
        <w:autoSpaceDN/>
        <w:bidi w:val="0"/>
        <w:adjustRightInd/>
        <w:snapToGrid w:val="0"/>
        <w:spacing w:line="460" w:lineRule="exact"/>
        <w:ind w:firstLine="3080" w:firstLineChars="1100"/>
        <w:jc w:val="center"/>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 xml:space="preserve">                  </w:t>
      </w:r>
    </w:p>
    <w:p w14:paraId="55D9E8D3">
      <w:pPr>
        <w:keepNext w:val="0"/>
        <w:keepLines w:val="0"/>
        <w:pageBreakBefore w:val="0"/>
        <w:widowControl w:val="0"/>
        <w:kinsoku/>
        <w:wordWrap/>
        <w:overflowPunct/>
        <w:topLinePunct w:val="0"/>
        <w:autoSpaceDE/>
        <w:autoSpaceDN/>
        <w:bidi w:val="0"/>
        <w:adjustRightInd/>
        <w:snapToGrid w:val="0"/>
        <w:spacing w:line="460" w:lineRule="exact"/>
        <w:ind w:firstLine="3080" w:firstLineChars="1100"/>
        <w:jc w:val="center"/>
        <w:textAlignment w:val="auto"/>
        <w:rPr>
          <w:rFonts w:hint="default" w:ascii="Times New Roman" w:hAnsi="Times New Roman" w:eastAsia="仿宋_GB2312" w:cs="Times New Roman"/>
          <w:color w:val="auto"/>
          <w:sz w:val="28"/>
          <w:szCs w:val="30"/>
          <w:lang w:val="en-US" w:eastAsia="zh-CN"/>
        </w:rPr>
      </w:pPr>
      <w:r>
        <w:rPr>
          <w:rFonts w:hint="eastAsia" w:ascii="仿宋_GB2312" w:hAnsi="仿宋_GB2312" w:eastAsia="仿宋_GB2312" w:cs="仿宋_GB2312"/>
          <w:color w:val="auto"/>
          <w:sz w:val="28"/>
          <w:szCs w:val="30"/>
          <w:lang w:val="en-US" w:eastAsia="zh-CN"/>
        </w:rPr>
        <w:t xml:space="preserve">                    </w:t>
      </w:r>
      <w:r>
        <w:rPr>
          <w:rFonts w:hint="eastAsia" w:ascii="仿宋_GB2312" w:hAnsi="仿宋_GB2312" w:eastAsia="仿宋_GB2312" w:cs="仿宋_GB2312"/>
          <w:color w:val="auto"/>
          <w:sz w:val="28"/>
          <w:szCs w:val="30"/>
        </w:rPr>
        <w:t>2026年   月   日</w:t>
      </w:r>
      <w:r>
        <w:rPr>
          <w:rFonts w:hint="eastAsia" w:ascii="Times New Roman" w:hAnsi="Times New Roman" w:eastAsia="仿宋_GB2312" w:cs="Times New Roman"/>
          <w:color w:val="auto"/>
          <w:sz w:val="28"/>
          <w:szCs w:val="30"/>
          <w:lang w:val="en-US" w:eastAsia="zh-CN"/>
        </w:rPr>
        <w:t xml:space="preserve">  </w:t>
      </w:r>
    </w:p>
    <w:p w14:paraId="4BB44235">
      <w:pPr>
        <w:keepNext w:val="0"/>
        <w:keepLines w:val="0"/>
        <w:pageBreakBefore w:val="0"/>
        <w:widowControl w:val="0"/>
        <w:kinsoku/>
        <w:wordWrap/>
        <w:overflowPunct/>
        <w:topLinePunct w:val="0"/>
        <w:autoSpaceDE/>
        <w:autoSpaceDN/>
        <w:bidi w:val="0"/>
        <w:snapToGrid w:val="0"/>
        <w:spacing w:line="480" w:lineRule="exact"/>
        <w:jc w:val="both"/>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br w:type="page"/>
      </w:r>
      <w:r>
        <w:rPr>
          <w:rFonts w:hint="default" w:ascii="Times New Roman" w:hAnsi="Times New Roman" w:eastAsia="黑体" w:cs="Times New Roman"/>
          <w:color w:val="auto"/>
          <w:kern w:val="0"/>
          <w:sz w:val="32"/>
          <w:szCs w:val="32"/>
        </w:rPr>
        <w:t>附件5</w:t>
      </w:r>
    </w:p>
    <w:p w14:paraId="1CA575DB">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仿宋_GB2312" w:cs="Times New Roman"/>
          <w:color w:val="auto"/>
          <w:kern w:val="0"/>
          <w:sz w:val="32"/>
          <w:szCs w:val="32"/>
        </w:rPr>
      </w:pPr>
    </w:p>
    <w:p w14:paraId="5E0284D0">
      <w:pPr>
        <w:wordWrap w:val="0"/>
        <w:jc w:val="right"/>
        <w:rPr>
          <w:rFonts w:hint="default" w:ascii="Times New Roman" w:hAnsi="Times New Roman" w:eastAsia="楷体" w:cs="Times New Roman"/>
          <w:b/>
          <w:bCs/>
          <w:color w:val="auto"/>
          <w:sz w:val="36"/>
          <w:szCs w:val="36"/>
        </w:rPr>
      </w:pPr>
      <w:r>
        <w:rPr>
          <w:rFonts w:hint="default" w:ascii="Times New Roman" w:hAnsi="Times New Roman" w:eastAsia="楷体" w:cs="Times New Roman"/>
          <w:color w:val="auto"/>
          <w:sz w:val="36"/>
          <w:szCs w:val="36"/>
        </w:rPr>
        <w:t xml:space="preserve"> </w:t>
      </w:r>
      <w:r>
        <w:rPr>
          <w:rFonts w:hint="default" w:ascii="Times New Roman" w:hAnsi="Times New Roman" w:eastAsia="楷体" w:cs="Times New Roman"/>
          <w:b/>
          <w:color w:val="auto"/>
          <w:sz w:val="36"/>
          <w:szCs w:val="36"/>
        </w:rPr>
        <w:t>编号：</w:t>
      </w:r>
      <w:r>
        <w:rPr>
          <w:rFonts w:hint="default" w:ascii="Times New Roman" w:hAnsi="Times New Roman" w:eastAsia="楷体" w:cs="Times New Roman"/>
          <w:b/>
          <w:color w:val="auto"/>
          <w:sz w:val="36"/>
          <w:szCs w:val="36"/>
          <w:u w:val="single"/>
        </w:rPr>
        <w:t xml:space="preserve">     </w:t>
      </w:r>
      <w:r>
        <w:rPr>
          <w:rFonts w:hint="default" w:ascii="Times New Roman" w:hAnsi="Times New Roman" w:eastAsia="楷体" w:cs="Times New Roman"/>
          <w:b/>
          <w:color w:val="auto"/>
          <w:sz w:val="36"/>
          <w:szCs w:val="36"/>
          <w:u w:val="single"/>
          <w:lang w:val="en-US" w:eastAsia="zh-CN"/>
        </w:rPr>
        <w:t xml:space="preserve">    </w:t>
      </w:r>
      <w:r>
        <w:rPr>
          <w:rFonts w:hint="default" w:ascii="Times New Roman" w:hAnsi="Times New Roman" w:eastAsia="楷体" w:cs="Times New Roman"/>
          <w:b/>
          <w:color w:val="auto"/>
          <w:sz w:val="36"/>
          <w:szCs w:val="36"/>
          <w:u w:val="single"/>
        </w:rPr>
        <w:t xml:space="preserve">                 </w:t>
      </w:r>
      <w:r>
        <w:rPr>
          <w:rFonts w:hint="eastAsia" w:ascii="黑体" w:hAnsi="黑体" w:eastAsia="黑体" w:cs="黑体"/>
          <w:b/>
          <w:bCs/>
          <w:color w:val="auto"/>
          <w:sz w:val="21"/>
          <w:szCs w:val="21"/>
        </w:rPr>
        <w:t>（送评单位请勿填写）</w:t>
      </w:r>
    </w:p>
    <w:p w14:paraId="0C24DE50">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auto"/>
          <w:szCs w:val="32"/>
        </w:rPr>
      </w:pPr>
    </w:p>
    <w:p w14:paraId="06DAAC43">
      <w:pPr>
        <w:spacing w:line="7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岳阳市</w:t>
      </w:r>
      <w:r>
        <w:rPr>
          <w:rFonts w:hint="eastAsia" w:ascii="方正小标宋简体" w:hAnsi="方正小标宋简体" w:eastAsia="方正小标宋简体" w:cs="方正小标宋简体"/>
          <w:color w:val="auto"/>
          <w:sz w:val="44"/>
          <w:szCs w:val="44"/>
        </w:rPr>
        <w:t>2026年中小学教辅材料</w:t>
      </w:r>
      <w:r>
        <w:rPr>
          <w:rFonts w:hint="eastAsia" w:ascii="方正小标宋简体" w:hAnsi="方正小标宋简体" w:eastAsia="方正小标宋简体" w:cs="方正小标宋简体"/>
          <w:color w:val="auto"/>
          <w:spacing w:val="-20"/>
          <w:sz w:val="44"/>
          <w:szCs w:val="44"/>
          <w:lang w:val="en-US" w:eastAsia="zh-CN"/>
        </w:rPr>
        <w:t>选用</w:t>
      </w:r>
      <w:r>
        <w:rPr>
          <w:rFonts w:hint="eastAsia" w:ascii="方正小标宋简体" w:hAnsi="方正小标宋简体" w:eastAsia="方正小标宋简体" w:cs="方正小标宋简体"/>
          <w:color w:val="auto"/>
          <w:sz w:val="44"/>
          <w:szCs w:val="44"/>
        </w:rPr>
        <w:t>评议</w:t>
      </w:r>
    </w:p>
    <w:p w14:paraId="5B4656BD">
      <w:pPr>
        <w:spacing w:line="760" w:lineRule="exact"/>
        <w:jc w:val="center"/>
        <w:rPr>
          <w:rFonts w:hint="default" w:ascii="Times New Roman" w:hAnsi="Times New Roman"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rPr>
        <w:t>送 评 样 书</w:t>
      </w:r>
    </w:p>
    <w:p w14:paraId="50148023">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color w:val="auto"/>
          <w:sz w:val="44"/>
          <w:szCs w:val="44"/>
        </w:rPr>
      </w:pPr>
    </w:p>
    <w:p w14:paraId="060FBABC">
      <w:pPr>
        <w:keepNext w:val="0"/>
        <w:keepLines w:val="0"/>
        <w:pageBreakBefore w:val="0"/>
        <w:widowControl w:val="0"/>
        <w:kinsoku/>
        <w:wordWrap/>
        <w:overflowPunct/>
        <w:topLinePunct w:val="0"/>
        <w:autoSpaceDE/>
        <w:autoSpaceDN/>
        <w:bidi w:val="0"/>
        <w:adjustRightInd/>
        <w:snapToGrid/>
        <w:spacing w:line="760" w:lineRule="exact"/>
        <w:ind w:firstLine="1106" w:firstLineChars="395"/>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种类：</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05B30D93">
      <w:pPr>
        <w:keepNext w:val="0"/>
        <w:keepLines w:val="0"/>
        <w:pageBreakBefore w:val="0"/>
        <w:widowControl w:val="0"/>
        <w:kinsoku/>
        <w:wordWrap/>
        <w:overflowPunct/>
        <w:topLinePunct w:val="0"/>
        <w:autoSpaceDE/>
        <w:autoSpaceDN/>
        <w:bidi w:val="0"/>
        <w:adjustRightInd/>
        <w:snapToGrid/>
        <w:spacing w:line="760" w:lineRule="exact"/>
        <w:ind w:firstLine="1106" w:firstLineChars="395"/>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学科：</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61D382E9">
      <w:pPr>
        <w:keepNext w:val="0"/>
        <w:keepLines w:val="0"/>
        <w:pageBreakBefore w:val="0"/>
        <w:widowControl w:val="0"/>
        <w:kinsoku/>
        <w:wordWrap/>
        <w:overflowPunct/>
        <w:topLinePunct w:val="0"/>
        <w:autoSpaceDE/>
        <w:autoSpaceDN/>
        <w:bidi w:val="0"/>
        <w:adjustRightInd/>
        <w:snapToGrid/>
        <w:spacing w:line="760" w:lineRule="exact"/>
        <w:ind w:firstLine="1106" w:firstLineChars="395"/>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学段：</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6A5E6CA1">
      <w:pPr>
        <w:keepNext w:val="0"/>
        <w:keepLines w:val="0"/>
        <w:pageBreakBefore w:val="0"/>
        <w:widowControl w:val="0"/>
        <w:kinsoku/>
        <w:wordWrap/>
        <w:overflowPunct/>
        <w:topLinePunct w:val="0"/>
        <w:autoSpaceDE/>
        <w:autoSpaceDN/>
        <w:bidi w:val="0"/>
        <w:adjustRightInd/>
        <w:snapToGrid/>
        <w:spacing w:line="760" w:lineRule="exact"/>
        <w:ind w:firstLine="1106" w:firstLineChars="395"/>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使用年级及册次：</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10421E58">
      <w:pPr>
        <w:keepNext w:val="0"/>
        <w:keepLines w:val="0"/>
        <w:pageBreakBefore w:val="0"/>
        <w:widowControl w:val="0"/>
        <w:kinsoku/>
        <w:wordWrap/>
        <w:overflowPunct/>
        <w:topLinePunct w:val="0"/>
        <w:autoSpaceDE/>
        <w:autoSpaceDN/>
        <w:bidi w:val="0"/>
        <w:adjustRightInd/>
        <w:snapToGrid/>
        <w:spacing w:line="760" w:lineRule="exact"/>
        <w:ind w:firstLine="1106" w:firstLineChars="395"/>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印张数：</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49DC3379">
      <w:pPr>
        <w:keepNext w:val="0"/>
        <w:keepLines w:val="0"/>
        <w:pageBreakBefore w:val="0"/>
        <w:widowControl w:val="0"/>
        <w:kinsoku/>
        <w:wordWrap/>
        <w:overflowPunct/>
        <w:topLinePunct w:val="0"/>
        <w:autoSpaceDE/>
        <w:autoSpaceDN/>
        <w:bidi w:val="0"/>
        <w:adjustRightInd/>
        <w:snapToGrid/>
        <w:spacing w:line="760" w:lineRule="exact"/>
        <w:ind w:firstLine="1106" w:firstLineChars="395"/>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配套教材版本</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25356968">
      <w:pPr>
        <w:spacing w:line="320" w:lineRule="exact"/>
        <w:rPr>
          <w:rFonts w:hint="default" w:ascii="Times New Roman" w:hAnsi="Times New Roman" w:cs="Times New Roman"/>
          <w:color w:val="auto"/>
          <w:kern w:val="0"/>
          <w:sz w:val="24"/>
        </w:rPr>
      </w:pPr>
    </w:p>
    <w:p w14:paraId="15EB7CEC">
      <w:pPr>
        <w:spacing w:line="320" w:lineRule="exact"/>
        <w:rPr>
          <w:rFonts w:hint="default" w:ascii="Times New Roman" w:hAnsi="Times New Roman" w:cs="Times New Roman"/>
          <w:color w:val="auto"/>
          <w:kern w:val="0"/>
          <w:sz w:val="24"/>
        </w:rPr>
      </w:pPr>
    </w:p>
    <w:p w14:paraId="6F9B56B4">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备注：1.“种类”分为：同步练习类、寒暑假作业类、考试辅导类、学习辅助类。</w:t>
      </w:r>
    </w:p>
    <w:p w14:paraId="3846ABF1">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2.“学段”分为：小学、初中、高中。</w:t>
      </w:r>
    </w:p>
    <w:p w14:paraId="090AC7A7">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3.同步练习类需注明所配套的教材版本。</w:t>
      </w:r>
    </w:p>
    <w:p w14:paraId="67CFFE1B">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4.高</w:t>
      </w:r>
      <w:r>
        <w:rPr>
          <w:rFonts w:hint="default" w:ascii="Times New Roman" w:hAnsi="Times New Roman" w:cs="Times New Roman"/>
          <w:color w:val="auto"/>
          <w:spacing w:val="-6"/>
          <w:kern w:val="0"/>
          <w:sz w:val="24"/>
        </w:rPr>
        <w:t>中同步练习类教辅材料在“使用</w:t>
      </w:r>
      <w:r>
        <w:rPr>
          <w:rFonts w:hint="default" w:ascii="Times New Roman" w:hAnsi="Times New Roman" w:cs="Times New Roman"/>
          <w:color w:val="auto"/>
          <w:spacing w:val="-6"/>
          <w:sz w:val="24"/>
        </w:rPr>
        <w:t>年级及册次”栏填写所配套教材册次，如必修1、</w:t>
      </w:r>
    </w:p>
    <w:p w14:paraId="30C4A8A4">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选择性必修1等。</w:t>
      </w:r>
    </w:p>
    <w:p w14:paraId="31EB95F2">
      <w:pPr>
        <w:keepNext w:val="0"/>
        <w:keepLines w:val="0"/>
        <w:pageBreakBefore w:val="0"/>
        <w:widowControl w:val="0"/>
        <w:kinsoku/>
        <w:wordWrap/>
        <w:overflowPunct/>
        <w:topLinePunct w:val="0"/>
        <w:autoSpaceDE/>
        <w:autoSpaceDN/>
        <w:bidi w:val="0"/>
        <w:adjustRightInd/>
        <w:snapToGrid/>
        <w:spacing w:line="380" w:lineRule="exact"/>
        <w:ind w:left="718" w:leftChars="342" w:firstLine="0" w:firstLineChars="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样书</w:t>
      </w:r>
      <w:r>
        <w:rPr>
          <w:rFonts w:hint="default" w:ascii="Times New Roman" w:hAnsi="Times New Roman" w:cs="Times New Roman"/>
          <w:bCs/>
          <w:color w:val="auto"/>
          <w:kern w:val="0"/>
          <w:sz w:val="24"/>
        </w:rPr>
        <w:t>封面由</w:t>
      </w:r>
      <w:r>
        <w:rPr>
          <w:rFonts w:hint="default" w:ascii="Times New Roman" w:hAnsi="Times New Roman" w:cs="Times New Roman"/>
          <w:color w:val="auto"/>
          <w:sz w:val="24"/>
        </w:rPr>
        <w:t>送评单位填报，一律打印（三号黑体字），不得手工填写，不得调整封面</w:t>
      </w:r>
      <w:r>
        <w:rPr>
          <w:rFonts w:hint="eastAsia" w:ascii="Times New Roman" w:hAnsi="Times New Roman" w:cs="Times New Roman"/>
          <w:color w:val="auto"/>
          <w:sz w:val="24"/>
          <w:lang w:val="en-US" w:eastAsia="zh-CN"/>
        </w:rPr>
        <w:t>文字、</w:t>
      </w:r>
      <w:r>
        <w:rPr>
          <w:rFonts w:hint="default" w:ascii="Times New Roman" w:hAnsi="Times New Roman" w:cs="Times New Roman"/>
          <w:color w:val="auto"/>
          <w:sz w:val="24"/>
        </w:rPr>
        <w:t>字体、字号以及行间距</w:t>
      </w:r>
      <w:r>
        <w:rPr>
          <w:rFonts w:hint="eastAsia" w:ascii="Times New Roman" w:hAnsi="Times New Roman" w:cs="Times New Roman"/>
          <w:color w:val="auto"/>
          <w:sz w:val="24"/>
          <w:lang w:val="en-US" w:eastAsia="zh-CN"/>
        </w:rPr>
        <w:t>，样书封</w:t>
      </w:r>
      <w:r>
        <w:rPr>
          <w:rFonts w:hint="eastAsia" w:ascii="Times New Roman" w:hAnsi="Times New Roman" w:cs="Times New Roman"/>
          <w:color w:val="auto"/>
          <w:sz w:val="24"/>
          <w:lang w:eastAsia="zh-CN"/>
        </w:rPr>
        <w:t>底全白，</w:t>
      </w:r>
      <w:r>
        <w:rPr>
          <w:rFonts w:hint="default" w:ascii="Times New Roman" w:hAnsi="Times New Roman" w:cs="Times New Roman"/>
          <w:color w:val="auto"/>
          <w:sz w:val="24"/>
        </w:rPr>
        <w:t>否则拒收。</w:t>
      </w:r>
    </w:p>
    <w:sectPr>
      <w:headerReference r:id="rId6" w:type="first"/>
      <w:footerReference r:id="rId9" w:type="first"/>
      <w:footerReference r:id="rId7" w:type="default"/>
      <w:headerReference r:id="rId5" w:type="even"/>
      <w:footerReference r:id="rId8" w:type="even"/>
      <w:pgSz w:w="11906" w:h="16838"/>
      <w:pgMar w:top="1701" w:right="1418" w:bottom="1418" w:left="1418" w:header="851"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98A7">
    <w:pPr>
      <w:pStyle w:val="10"/>
      <w:tabs>
        <w:tab w:val="clear" w:pos="4153"/>
        <w:tab w:val="clear" w:pos="8306"/>
      </w:tabs>
      <w:ind w:right="567" w:firstLine="357"/>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216A">
    <w:pPr>
      <w:pStyle w:val="10"/>
      <w:tabs>
        <w:tab w:val="clear" w:pos="4153"/>
        <w:tab w:val="clear" w:pos="8306"/>
      </w:tabs>
      <w:ind w:right="567" w:firstLine="357"/>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BE768A">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BE768A">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C13A">
    <w:pPr>
      <w:pStyle w:val="10"/>
      <w:tabs>
        <w:tab w:val="clear" w:pos="4153"/>
        <w:tab w:val="clear" w:pos="8306"/>
      </w:tabs>
      <w:jc w:val="righ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157278">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5157278">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F83A">
    <w:pPr>
      <w:pStyle w:val="1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942C">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4915">
    <w:pPr>
      <w:pStyle w:val="12"/>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72A9">
    <w:pPr>
      <w:pStyle w:val="12"/>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6CD9"/>
    <w:rsid w:val="025F0B06"/>
    <w:rsid w:val="04714B20"/>
    <w:rsid w:val="04E731A8"/>
    <w:rsid w:val="04FC36B5"/>
    <w:rsid w:val="052027CE"/>
    <w:rsid w:val="062E4A77"/>
    <w:rsid w:val="06BF6017"/>
    <w:rsid w:val="08D13725"/>
    <w:rsid w:val="09952844"/>
    <w:rsid w:val="0C1E0CB3"/>
    <w:rsid w:val="0D5A43A4"/>
    <w:rsid w:val="0DCA2570"/>
    <w:rsid w:val="0F7D25CB"/>
    <w:rsid w:val="0FF22FB9"/>
    <w:rsid w:val="0FF26B15"/>
    <w:rsid w:val="11800151"/>
    <w:rsid w:val="12891287"/>
    <w:rsid w:val="12AD766B"/>
    <w:rsid w:val="16184DFC"/>
    <w:rsid w:val="17747200"/>
    <w:rsid w:val="1A703458"/>
    <w:rsid w:val="1D2634BF"/>
    <w:rsid w:val="1E0068A1"/>
    <w:rsid w:val="21AC5BC2"/>
    <w:rsid w:val="26025181"/>
    <w:rsid w:val="26864004"/>
    <w:rsid w:val="26AF355A"/>
    <w:rsid w:val="27DEB7F9"/>
    <w:rsid w:val="2A8A170A"/>
    <w:rsid w:val="2B527041"/>
    <w:rsid w:val="2CFA65C1"/>
    <w:rsid w:val="2FFCACE6"/>
    <w:rsid w:val="30D36097"/>
    <w:rsid w:val="31F5B98D"/>
    <w:rsid w:val="34C74165"/>
    <w:rsid w:val="35FA7C22"/>
    <w:rsid w:val="369938DF"/>
    <w:rsid w:val="37FF286D"/>
    <w:rsid w:val="38C56C0D"/>
    <w:rsid w:val="39D8471E"/>
    <w:rsid w:val="3B7D41D5"/>
    <w:rsid w:val="3CBEB55A"/>
    <w:rsid w:val="3D3E2AEA"/>
    <w:rsid w:val="3D516CC2"/>
    <w:rsid w:val="3DDBD116"/>
    <w:rsid w:val="3EDE3F8C"/>
    <w:rsid w:val="3F7DFA19"/>
    <w:rsid w:val="3FB7806C"/>
    <w:rsid w:val="42A72EE0"/>
    <w:rsid w:val="439B57E5"/>
    <w:rsid w:val="44C67F95"/>
    <w:rsid w:val="4A82495E"/>
    <w:rsid w:val="4B7342A7"/>
    <w:rsid w:val="4B7FF79F"/>
    <w:rsid w:val="4BE07B8E"/>
    <w:rsid w:val="4BF53D38"/>
    <w:rsid w:val="4EB837F2"/>
    <w:rsid w:val="4EF61477"/>
    <w:rsid w:val="4F934F18"/>
    <w:rsid w:val="4FD74E04"/>
    <w:rsid w:val="50BE7D72"/>
    <w:rsid w:val="5182736D"/>
    <w:rsid w:val="51F06651"/>
    <w:rsid w:val="566118CC"/>
    <w:rsid w:val="574A1BC6"/>
    <w:rsid w:val="591E1CF6"/>
    <w:rsid w:val="59796F2C"/>
    <w:rsid w:val="59BCFAAE"/>
    <w:rsid w:val="5B5F60EC"/>
    <w:rsid w:val="5CFF7585"/>
    <w:rsid w:val="5D3EB266"/>
    <w:rsid w:val="5D733E78"/>
    <w:rsid w:val="5E1F0325"/>
    <w:rsid w:val="5FBFFD16"/>
    <w:rsid w:val="5FE710B9"/>
    <w:rsid w:val="5FECF7CC"/>
    <w:rsid w:val="5FF7BC9A"/>
    <w:rsid w:val="605C4EB2"/>
    <w:rsid w:val="64FE0CA3"/>
    <w:rsid w:val="6659436D"/>
    <w:rsid w:val="68540D2F"/>
    <w:rsid w:val="69B7492F"/>
    <w:rsid w:val="6A464C09"/>
    <w:rsid w:val="6B2B3DFF"/>
    <w:rsid w:val="6B824366"/>
    <w:rsid w:val="6B9D8185"/>
    <w:rsid w:val="6CC10EBE"/>
    <w:rsid w:val="6D035033"/>
    <w:rsid w:val="6EFF617F"/>
    <w:rsid w:val="6FF4180D"/>
    <w:rsid w:val="70441BEA"/>
    <w:rsid w:val="705C1B6F"/>
    <w:rsid w:val="715E6CDC"/>
    <w:rsid w:val="71F56CCD"/>
    <w:rsid w:val="71F907B3"/>
    <w:rsid w:val="741460B8"/>
    <w:rsid w:val="75B76795"/>
    <w:rsid w:val="778154D2"/>
    <w:rsid w:val="77904505"/>
    <w:rsid w:val="779A56EB"/>
    <w:rsid w:val="77EB2933"/>
    <w:rsid w:val="77F71C38"/>
    <w:rsid w:val="77FF1C64"/>
    <w:rsid w:val="78AF9B3B"/>
    <w:rsid w:val="78B13B95"/>
    <w:rsid w:val="79AC0800"/>
    <w:rsid w:val="7A071F70"/>
    <w:rsid w:val="7AD749D7"/>
    <w:rsid w:val="7B9F2B51"/>
    <w:rsid w:val="7BFD0D8F"/>
    <w:rsid w:val="7BFFBA97"/>
    <w:rsid w:val="7CFF243B"/>
    <w:rsid w:val="7D2E0AFB"/>
    <w:rsid w:val="7DE82A78"/>
    <w:rsid w:val="7E2E3EDA"/>
    <w:rsid w:val="7E795D93"/>
    <w:rsid w:val="7EBE5BA4"/>
    <w:rsid w:val="7F272E03"/>
    <w:rsid w:val="7FDCA0F3"/>
    <w:rsid w:val="7FDF9C0B"/>
    <w:rsid w:val="7FE59A1A"/>
    <w:rsid w:val="7FF78F62"/>
    <w:rsid w:val="7FFA137A"/>
    <w:rsid w:val="7FFEEAAB"/>
    <w:rsid w:val="83EDD4CA"/>
    <w:rsid w:val="85DFA20A"/>
    <w:rsid w:val="87FBA798"/>
    <w:rsid w:val="9DBF7FC3"/>
    <w:rsid w:val="AACAC0E5"/>
    <w:rsid w:val="B6F49E19"/>
    <w:rsid w:val="BB5B5AA1"/>
    <w:rsid w:val="BDBF22EF"/>
    <w:rsid w:val="BF0DFFD1"/>
    <w:rsid w:val="CDFFBEA2"/>
    <w:rsid w:val="D5DE08C1"/>
    <w:rsid w:val="D5EE65DE"/>
    <w:rsid w:val="D6F977B5"/>
    <w:rsid w:val="D7BF4274"/>
    <w:rsid w:val="DBFDF860"/>
    <w:rsid w:val="DCF3E1F4"/>
    <w:rsid w:val="DDFF56AF"/>
    <w:rsid w:val="DF777F08"/>
    <w:rsid w:val="DFFF6128"/>
    <w:rsid w:val="EB7D630A"/>
    <w:rsid w:val="EFFFF23A"/>
    <w:rsid w:val="F49F09CF"/>
    <w:rsid w:val="F5B7808C"/>
    <w:rsid w:val="F6FC9657"/>
    <w:rsid w:val="F9F75BE9"/>
    <w:rsid w:val="F9FFBF9F"/>
    <w:rsid w:val="FCF4E578"/>
    <w:rsid w:val="FDFF0B63"/>
    <w:rsid w:val="FEFDBEFD"/>
    <w:rsid w:val="FF5D67C9"/>
    <w:rsid w:val="FF7B0F2E"/>
    <w:rsid w:val="FF7FF0D2"/>
    <w:rsid w:val="FFF7F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qFormat/>
    <w:uiPriority w:val="0"/>
    <w:pPr>
      <w:spacing w:after="0"/>
      <w:ind w:firstLine="420" w:firstLineChars="10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默认段落字体11"/>
    <w:link w:val="1"/>
    <w:qFormat/>
    <w:uiPriority w:val="0"/>
    <w:rPr>
      <w:rFonts w:ascii="Times New Roman" w:hAnsi="Times New Roman" w:eastAsia="宋体"/>
    </w:rPr>
  </w:style>
  <w:style w:type="table" w:customStyle="1" w:styleId="9">
    <w:name w:val="普通表格1"/>
    <w:qFormat/>
    <w:uiPriority w:val="0"/>
    <w:rPr>
      <w:rFonts w:ascii="Times New Roman" w:hAnsi="Times New Roman" w:eastAsia="宋体"/>
    </w:rPr>
  </w:style>
  <w:style w:type="paragraph" w:customStyle="1" w:styleId="10">
    <w:name w:val="页脚11"/>
    <w:basedOn w:val="1"/>
    <w:link w:val="1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11">
    <w:name w:val="页脚 字符"/>
    <w:link w:val="10"/>
    <w:qFormat/>
    <w:uiPriority w:val="0"/>
    <w:rPr>
      <w:rFonts w:ascii="Calibri" w:hAnsi="Calibri" w:eastAsia="宋体"/>
      <w:kern w:val="2"/>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customStyle="1" w:styleId="13">
    <w:name w:val="页眉 字符"/>
    <w:link w:val="12"/>
    <w:qFormat/>
    <w:uiPriority w:val="0"/>
    <w:rPr>
      <w:rFonts w:ascii="Calibri" w:hAnsi="Calibri" w:eastAsia="宋体"/>
      <w:kern w:val="2"/>
      <w:sz w:val="18"/>
      <w:szCs w:val="18"/>
    </w:rPr>
  </w:style>
  <w:style w:type="paragraph" w:customStyle="1" w:styleId="14">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character" w:customStyle="1" w:styleId="15">
    <w:name w:val="页码11"/>
    <w:link w:val="1"/>
    <w:qFormat/>
    <w:uiPriority w:val="0"/>
  </w:style>
  <w:style w:type="character" w:customStyle="1" w:styleId="16">
    <w:name w:val="页码1"/>
    <w:basedOn w:val="17"/>
    <w:link w:val="1"/>
    <w:qFormat/>
    <w:uiPriority w:val="0"/>
    <w:rPr>
      <w:rFonts w:ascii="Calibri" w:hAnsi="Calibri" w:eastAsia="宋体"/>
      <w:kern w:val="2"/>
      <w:sz w:val="21"/>
      <w:szCs w:val="24"/>
      <w:lang w:val="en-US" w:eastAsia="zh-CN" w:bidi="ar-SA"/>
    </w:rPr>
  </w:style>
  <w:style w:type="character" w:customStyle="1" w:styleId="17">
    <w:name w:val="默认段落字体1"/>
    <w:link w:val="18"/>
    <w:semiHidden/>
    <w:qFormat/>
    <w:uiPriority w:val="0"/>
    <w:rPr>
      <w:rFonts w:ascii="宋体" w:hAnsi="宋体" w:eastAsia="宋体"/>
      <w:szCs w:val="32"/>
    </w:rPr>
  </w:style>
  <w:style w:type="paragraph" w:customStyle="1" w:styleId="18">
    <w:name w:val=" Char Char Char Char"/>
    <w:basedOn w:val="1"/>
    <w:link w:val="17"/>
    <w:qFormat/>
    <w:uiPriority w:val="0"/>
    <w:pPr>
      <w:spacing w:line="360" w:lineRule="atLeast"/>
    </w:pPr>
    <w:rPr>
      <w:rFonts w:ascii="宋体" w:hAnsi="宋体" w:eastAsia="宋体"/>
      <w:szCs w:val="32"/>
    </w:rPr>
  </w:style>
  <w:style w:type="paragraph" w:customStyle="1" w:styleId="19">
    <w:name w:val="页脚1"/>
    <w:basedOn w:val="1"/>
    <w:qFormat/>
    <w:uiPriority w:val="0"/>
    <w:pPr>
      <w:tabs>
        <w:tab w:val="center" w:pos="4153"/>
        <w:tab w:val="right" w:pos="8306"/>
      </w:tabs>
      <w:snapToGrid w:val="0"/>
      <w:jc w:val="left"/>
    </w:pPr>
    <w:rPr>
      <w:sz w:val="18"/>
      <w:szCs w:val="18"/>
    </w:rPr>
  </w:style>
  <w:style w:type="paragraph" w:customStyle="1" w:styleId="20">
    <w:name w:val="32k-neiwen"/>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3292</Words>
  <Characters>3475</Characters>
  <Lines>0</Lines>
  <Paragraphs>0</Paragraphs>
  <TotalTime>2</TotalTime>
  <ScaleCrop>false</ScaleCrop>
  <LinksUpToDate>false</LinksUpToDate>
  <CharactersWithSpaces>4060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2026-04-08T17:38:00Z</dcterms:created>
  <dc:creator>王拥华</dc:creator>
  <cp:lastModifiedBy>李嘉谊</cp:lastModifiedBy>
  <cp:lastPrinted>2026-07-18T22:17:00Z</cp:lastPrinted>
  <dcterms:modified xsi:type="dcterms:W3CDTF">2026-07-17T15:28:01Z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51055A4EF7E4458290B8BA1CD8A2D4CE_13</vt:lpwstr>
  </property>
  <property fmtid="{D5CDD505-2E9C-101B-9397-08002B2CF9AE}" pid="4" name="KSOTemplateDocerSaveRecord">
    <vt:lpwstr>eyJoZGlkIjoiZjBkNDdjMzcwZjg3YTViOGJmYWE5Y2RmM2EwMmI0OGQiLCJ1c2VySWQiOiIxODIxMzgyNTczIn0=</vt:lpwstr>
  </property>
</Properties>
</file>